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4CF754F8"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00514850">
        <w:rPr>
          <w:rFonts w:ascii="Arial" w:eastAsia="MS Mincho" w:hAnsi="Arial" w:cs="Arial"/>
          <w:b/>
          <w:sz w:val="24"/>
          <w:szCs w:val="24"/>
        </w:rPr>
        <w:t>20</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6C376D">
        <w:rPr>
          <w:rFonts w:ascii="Arial" w:eastAsia="MS Mincho" w:hAnsi="Arial" w:cs="Arial"/>
          <w:b/>
          <w:bCs/>
          <w:sz w:val="24"/>
          <w:szCs w:val="24"/>
        </w:rPr>
        <w:t>2</w:t>
      </w:r>
      <w:r w:rsidR="003A5CE5">
        <w:rPr>
          <w:rFonts w:ascii="Arial" w:eastAsia="MS Mincho" w:hAnsi="Arial" w:cs="Arial"/>
          <w:b/>
          <w:bCs/>
          <w:sz w:val="24"/>
          <w:szCs w:val="24"/>
        </w:rPr>
        <w:t>11248</w:t>
      </w:r>
    </w:p>
    <w:p w14:paraId="6CBD2961" w14:textId="78104334" w:rsidR="00AF4921" w:rsidRPr="00B5591E" w:rsidRDefault="00A72845" w:rsidP="007830A4">
      <w:pPr>
        <w:widowControl w:val="0"/>
        <w:tabs>
          <w:tab w:val="right" w:pos="9639"/>
        </w:tabs>
        <w:spacing w:after="0"/>
        <w:jc w:val="both"/>
        <w:rPr>
          <w:rFonts w:ascii="Arial" w:eastAsia="MS Mincho" w:hAnsi="Arial"/>
          <w:b/>
          <w:bCs/>
          <w:sz w:val="24"/>
          <w:szCs w:val="24"/>
        </w:rPr>
      </w:pPr>
      <w:r w:rsidRPr="003C57C8">
        <w:rPr>
          <w:rFonts w:ascii="Arial" w:eastAsia="MS Mincho" w:hAnsi="Arial" w:cs="Arial"/>
          <w:b/>
          <w:bCs/>
          <w:sz w:val="24"/>
          <w:szCs w:val="24"/>
        </w:rPr>
        <w:t>Tou</w:t>
      </w:r>
      <w:r w:rsidRPr="003C57C8">
        <w:rPr>
          <w:rFonts w:ascii="Arial" w:eastAsia="MS Mincho" w:hAnsi="Arial" w:cs="Arial" w:hint="eastAsia"/>
          <w:b/>
          <w:bCs/>
          <w:sz w:val="24"/>
          <w:szCs w:val="24"/>
        </w:rPr>
        <w:t>louse</w:t>
      </w:r>
      <w:r w:rsidRPr="003C57C8">
        <w:rPr>
          <w:rFonts w:ascii="Arial" w:eastAsia="MS Mincho" w:hAnsi="Arial" w:cs="Arial"/>
          <w:b/>
          <w:bCs/>
          <w:sz w:val="24"/>
          <w:szCs w:val="24"/>
        </w:rPr>
        <w:t>, France, November 14</w:t>
      </w:r>
      <w:r w:rsidRPr="00296ED6">
        <w:rPr>
          <w:rFonts w:ascii="Arial" w:eastAsia="MS Mincho" w:hAnsi="Arial" w:cs="Arial"/>
          <w:b/>
          <w:bCs/>
          <w:sz w:val="24"/>
          <w:szCs w:val="24"/>
          <w:vertAlign w:val="superscript"/>
        </w:rPr>
        <w:t>th</w:t>
      </w:r>
      <w:r w:rsidRPr="003C57C8">
        <w:rPr>
          <w:rFonts w:ascii="Arial" w:eastAsia="MS Mincho" w:hAnsi="Arial" w:cs="Arial"/>
          <w:b/>
          <w:bCs/>
          <w:sz w:val="24"/>
          <w:szCs w:val="24"/>
        </w:rPr>
        <w:t xml:space="preserve"> – 18</w:t>
      </w:r>
      <w:r w:rsidRPr="00296ED6">
        <w:rPr>
          <w:rFonts w:ascii="Arial" w:eastAsia="MS Mincho" w:hAnsi="Arial" w:cs="Arial"/>
          <w:b/>
          <w:bCs/>
          <w:sz w:val="24"/>
          <w:szCs w:val="24"/>
          <w:vertAlign w:val="superscript"/>
        </w:rPr>
        <w:t>th</w:t>
      </w:r>
      <w:r w:rsidRPr="003C57C8">
        <w:rPr>
          <w:rFonts w:ascii="Arial" w:eastAsia="MS Mincho" w:hAnsi="Arial" w:cs="Arial"/>
          <w:b/>
          <w:bCs/>
          <w:sz w:val="24"/>
          <w:szCs w:val="24"/>
        </w:rPr>
        <w:t>, 2022</w:t>
      </w:r>
      <w:r w:rsidR="003B1CB0" w:rsidRPr="00D631AF">
        <w:rPr>
          <w:rFonts w:ascii="Arial" w:eastAsia="MS Mincho" w:hAnsi="Arial" w:cs="Arial"/>
          <w:b/>
          <w:bCs/>
          <w:sz w:val="24"/>
          <w:szCs w:val="24"/>
        </w:rPr>
        <w:t xml:space="preserve"> </w:t>
      </w:r>
      <w:r w:rsidR="003B1CB0">
        <w:rPr>
          <w:rFonts w:ascii="Arial" w:eastAsia="MS Mincho" w:hAnsi="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115A8B95"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173B5B">
        <w:rPr>
          <w:rFonts w:ascii="Arial" w:hAnsi="Arial" w:cs="Arial"/>
          <w:b/>
          <w:bCs/>
          <w:sz w:val="24"/>
          <w:lang w:val="en-US"/>
        </w:rPr>
        <w:t>8</w:t>
      </w:r>
      <w:r>
        <w:rPr>
          <w:rFonts w:ascii="Arial" w:hAnsi="Arial" w:cs="Arial"/>
          <w:b/>
          <w:bCs/>
          <w:sz w:val="24"/>
          <w:lang w:val="en-US"/>
        </w:rPr>
        <w:t>.</w:t>
      </w:r>
      <w:r w:rsidR="00173B5B">
        <w:rPr>
          <w:rFonts w:ascii="Arial" w:hAnsi="Arial" w:cs="Arial"/>
          <w:b/>
          <w:bCs/>
          <w:sz w:val="24"/>
          <w:lang w:val="en-US"/>
        </w:rPr>
        <w:t>11</w:t>
      </w:r>
      <w:r w:rsidR="00C51860">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3D9A8A59" w:rsidR="00635E11" w:rsidRPr="00943477" w:rsidRDefault="00E263BD" w:rsidP="00E57DBD">
      <w:pPr>
        <w:tabs>
          <w:tab w:val="left" w:pos="1985"/>
        </w:tabs>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695AF5" w:rsidRPr="00695AF5">
        <w:rPr>
          <w:rFonts w:ascii="Arial" w:hAnsi="Arial" w:cs="Arial"/>
          <w:b/>
          <w:bCs/>
          <w:sz w:val="24"/>
        </w:rPr>
        <w:t>Supporting Multicast Reception in RRC_INACTIVE from Lower Layer Aspects</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50B57028" w14:textId="3E1E08CA" w:rsidR="005233B6" w:rsidRPr="00A10760" w:rsidRDefault="005233B6" w:rsidP="005233B6">
      <w:pPr>
        <w:spacing w:before="120" w:after="120"/>
        <w:jc w:val="both"/>
        <w:rPr>
          <w:rFonts w:eastAsia="宋体"/>
          <w:sz w:val="22"/>
          <w:lang w:eastAsia="zh-CN"/>
        </w:rPr>
      </w:pPr>
      <w:r w:rsidRPr="00A10760">
        <w:rPr>
          <w:rFonts w:eastAsia="宋体" w:hint="eastAsia"/>
          <w:sz w:val="22"/>
          <w:lang w:eastAsia="zh-CN"/>
        </w:rPr>
        <w:t>I</w:t>
      </w:r>
      <w:r w:rsidRPr="00A10760">
        <w:rPr>
          <w:rFonts w:eastAsia="宋体"/>
          <w:sz w:val="22"/>
          <w:lang w:eastAsia="zh-CN"/>
        </w:rPr>
        <w:t>n the previous RAN</w:t>
      </w:r>
      <w:r>
        <w:rPr>
          <w:rFonts w:eastAsia="宋体"/>
          <w:sz w:val="22"/>
          <w:lang w:eastAsia="zh-CN"/>
        </w:rPr>
        <w:t>2</w:t>
      </w:r>
      <w:r w:rsidRPr="00A10760">
        <w:rPr>
          <w:rFonts w:eastAsia="宋体"/>
          <w:sz w:val="22"/>
          <w:lang w:eastAsia="zh-CN"/>
        </w:rPr>
        <w:t xml:space="preserve"> meeting, </w:t>
      </w:r>
      <w:r>
        <w:rPr>
          <w:rFonts w:eastAsia="宋体"/>
          <w:sz w:val="22"/>
          <w:lang w:eastAsia="zh-CN"/>
        </w:rPr>
        <w:t>t</w:t>
      </w:r>
      <w:r w:rsidRPr="00A10760">
        <w:rPr>
          <w:rFonts w:eastAsia="宋体"/>
          <w:sz w:val="22"/>
          <w:lang w:eastAsia="zh-CN"/>
        </w:rPr>
        <w:t xml:space="preserve">he corresponding agreements regarding </w:t>
      </w:r>
      <w:r w:rsidR="00DD384E">
        <w:rPr>
          <w:rFonts w:eastAsia="宋体"/>
          <w:sz w:val="22"/>
          <w:lang w:eastAsia="zh-CN"/>
        </w:rPr>
        <w:t xml:space="preserve">multicast reception in the RRC_INACTIVE state had been </w:t>
      </w:r>
      <w:r>
        <w:rPr>
          <w:rFonts w:eastAsia="宋体"/>
          <w:sz w:val="22"/>
          <w:lang w:eastAsia="zh-CN"/>
        </w:rPr>
        <w:t>achieved</w:t>
      </w:r>
      <w:r w:rsidRPr="00A10760">
        <w:rPr>
          <w:rFonts w:eastAsia="宋体"/>
          <w:sz w:val="22"/>
          <w:lang w:eastAsia="zh-CN"/>
        </w:rPr>
        <w:t xml:space="preserve"> </w:t>
      </w:r>
      <w:r>
        <w:rPr>
          <w:rFonts w:eastAsia="宋体"/>
          <w:sz w:val="22"/>
          <w:lang w:eastAsia="zh-CN"/>
        </w:rPr>
        <w:t>[1]</w:t>
      </w:r>
      <w:r w:rsidRPr="00A10760">
        <w:rPr>
          <w:rFonts w:eastAsia="宋体"/>
          <w:sz w:val="22"/>
          <w:lang w:eastAsia="zh-CN"/>
        </w:rPr>
        <w:t>,</w:t>
      </w:r>
    </w:p>
    <w:tbl>
      <w:tblPr>
        <w:tblStyle w:val="af2"/>
        <w:tblW w:w="0" w:type="auto"/>
        <w:tblLook w:val="04A0" w:firstRow="1" w:lastRow="0" w:firstColumn="1" w:lastColumn="0" w:noHBand="0" w:noVBand="1"/>
      </w:tblPr>
      <w:tblGrid>
        <w:gridCol w:w="9629"/>
      </w:tblGrid>
      <w:tr w:rsidR="00D43FF7" w14:paraId="484D766D" w14:textId="77777777" w:rsidTr="00D43FF7">
        <w:tc>
          <w:tcPr>
            <w:tcW w:w="9629" w:type="dxa"/>
          </w:tcPr>
          <w:p w14:paraId="090D4BEE" w14:textId="77777777" w:rsidR="00D43FF7" w:rsidRPr="00C03D1F" w:rsidRDefault="00D43FF7" w:rsidP="00D43FF7">
            <w:pPr>
              <w:spacing w:before="120"/>
              <w:jc w:val="both"/>
              <w:rPr>
                <w:rFonts w:eastAsia="MS Mincho"/>
                <w:b/>
                <w:bCs/>
                <w:szCs w:val="24"/>
                <w:lang w:eastAsia="en-GB"/>
              </w:rPr>
            </w:pPr>
            <w:r w:rsidRPr="00C03D1F">
              <w:rPr>
                <w:rFonts w:eastAsia="MS Mincho"/>
                <w:b/>
                <w:bCs/>
                <w:szCs w:val="24"/>
                <w:lang w:eastAsia="en-GB"/>
              </w:rPr>
              <w:t>Agreement</w:t>
            </w:r>
          </w:p>
          <w:p w14:paraId="5E26AAA6" w14:textId="77777777" w:rsidR="00D43FF7" w:rsidRPr="00C03D1F" w:rsidRDefault="00D43FF7" w:rsidP="00895625">
            <w:pPr>
              <w:numPr>
                <w:ilvl w:val="0"/>
                <w:numId w:val="4"/>
              </w:numPr>
              <w:spacing w:before="120" w:after="120"/>
              <w:ind w:left="357" w:hanging="357"/>
              <w:jc w:val="both"/>
              <w:rPr>
                <w:rFonts w:eastAsia="MS Mincho"/>
                <w:szCs w:val="24"/>
                <w:lang w:eastAsia="en-GB"/>
              </w:rPr>
            </w:pPr>
            <w:r w:rsidRPr="00C03D1F">
              <w:rPr>
                <w:rFonts w:eastAsia="MS Mincho"/>
                <w:szCs w:val="24"/>
                <w:lang w:eastAsia="en-GB"/>
              </w:rPr>
              <w:t>For PTM configuration delivery, RAN2 further investigates the following solutions:</w:t>
            </w:r>
          </w:p>
          <w:p w14:paraId="0C6D7D32" w14:textId="77777777" w:rsidR="00D43FF7" w:rsidRPr="00C03D1F" w:rsidRDefault="00D43FF7" w:rsidP="00895625">
            <w:pPr>
              <w:spacing w:before="60" w:after="120"/>
              <w:ind w:left="1616" w:hanging="357"/>
              <w:jc w:val="both"/>
              <w:rPr>
                <w:rFonts w:eastAsia="MS Mincho"/>
                <w:szCs w:val="24"/>
                <w:lang w:eastAsia="en-GB"/>
              </w:rPr>
            </w:pPr>
            <w:r w:rsidRPr="00C03D1F">
              <w:rPr>
                <w:rFonts w:eastAsia="MS Mincho"/>
                <w:szCs w:val="24"/>
                <w:lang w:eastAsia="en-GB"/>
              </w:rPr>
              <w:t>-</w:t>
            </w:r>
            <w:r w:rsidRPr="00C03D1F">
              <w:rPr>
                <w:rFonts w:eastAsia="MS Mincho"/>
                <w:szCs w:val="24"/>
                <w:lang w:eastAsia="en-GB"/>
              </w:rPr>
              <w:tab/>
              <w:t>Option 1: Dedicated signalling</w:t>
            </w:r>
          </w:p>
          <w:p w14:paraId="5F68A74D" w14:textId="77777777" w:rsidR="00D43FF7" w:rsidRPr="00C03D1F" w:rsidRDefault="00D43FF7" w:rsidP="00895625">
            <w:pPr>
              <w:spacing w:before="60" w:after="120"/>
              <w:ind w:left="1616" w:hanging="357"/>
              <w:jc w:val="both"/>
              <w:rPr>
                <w:rFonts w:eastAsia="MS Mincho"/>
                <w:szCs w:val="24"/>
                <w:lang w:eastAsia="en-GB"/>
              </w:rPr>
            </w:pPr>
            <w:r w:rsidRPr="00C03D1F">
              <w:rPr>
                <w:rFonts w:eastAsia="MS Mincho"/>
                <w:szCs w:val="24"/>
                <w:lang w:eastAsia="en-GB"/>
              </w:rPr>
              <w:t>-</w:t>
            </w:r>
            <w:r w:rsidRPr="00C03D1F">
              <w:rPr>
                <w:rFonts w:eastAsia="MS Mincho"/>
                <w:szCs w:val="24"/>
                <w:lang w:eastAsia="en-GB"/>
              </w:rPr>
              <w:tab/>
              <w:t>Option 2: Solution based on SIB+MCCH</w:t>
            </w:r>
          </w:p>
          <w:p w14:paraId="4CE72165" w14:textId="1AAEF0AB" w:rsidR="00D43FF7" w:rsidRPr="00C03D1F" w:rsidRDefault="00D43FF7" w:rsidP="00895625">
            <w:pPr>
              <w:spacing w:before="60" w:after="120"/>
              <w:ind w:left="1616" w:hanging="357"/>
              <w:jc w:val="both"/>
              <w:rPr>
                <w:rFonts w:eastAsia="MS Mincho"/>
                <w:szCs w:val="24"/>
                <w:lang w:eastAsia="en-GB"/>
              </w:rPr>
            </w:pPr>
            <w:r w:rsidRPr="00C03D1F">
              <w:rPr>
                <w:rFonts w:eastAsia="MS Mincho"/>
                <w:szCs w:val="24"/>
                <w:lang w:eastAsia="en-GB"/>
              </w:rPr>
              <w:t>-</w:t>
            </w:r>
            <w:r w:rsidRPr="00C03D1F">
              <w:rPr>
                <w:rFonts w:eastAsia="MS Mincho"/>
                <w:szCs w:val="24"/>
                <w:lang w:eastAsia="en-GB"/>
              </w:rPr>
              <w:tab/>
              <w:t>We do not preclude some “mix” of the options</w:t>
            </w:r>
          </w:p>
          <w:p w14:paraId="59F8F329" w14:textId="77777777" w:rsidR="00D43FF7" w:rsidRPr="00C03D1F" w:rsidRDefault="00D43FF7" w:rsidP="00D43FF7">
            <w:pPr>
              <w:numPr>
                <w:ilvl w:val="0"/>
                <w:numId w:val="4"/>
              </w:numPr>
              <w:spacing w:before="120" w:after="120"/>
              <w:ind w:left="357" w:hanging="357"/>
              <w:jc w:val="both"/>
              <w:rPr>
                <w:rFonts w:eastAsia="MS Mincho"/>
                <w:szCs w:val="24"/>
                <w:lang w:eastAsia="en-GB"/>
              </w:rPr>
            </w:pPr>
            <w:r w:rsidRPr="00C03D1F">
              <w:rPr>
                <w:rFonts w:eastAsia="MS Mincho"/>
                <w:szCs w:val="24"/>
                <w:lang w:eastAsia="en-GB"/>
              </w:rPr>
              <w:t xml:space="preserve">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w:t>
            </w:r>
            <w:proofErr w:type="gramStart"/>
            <w:r w:rsidRPr="00C03D1F">
              <w:rPr>
                <w:rFonts w:eastAsia="MS Mincho"/>
                <w:szCs w:val="24"/>
                <w:lang w:eastAsia="en-GB"/>
              </w:rPr>
              <w:t>cases  when</w:t>
            </w:r>
            <w:proofErr w:type="gramEnd"/>
            <w:r w:rsidRPr="00C03D1F">
              <w:rPr>
                <w:rFonts w:eastAsia="MS Mincho"/>
                <w:szCs w:val="24"/>
                <w:lang w:eastAsia="en-GB"/>
              </w:rPr>
              <w:t xml:space="preserve"> UE triggers resume. FFS if MCCH can also be used in case of option 2.</w:t>
            </w:r>
          </w:p>
          <w:p w14:paraId="3E955312" w14:textId="77777777" w:rsidR="00D43FF7" w:rsidRPr="00C03D1F" w:rsidRDefault="00D43FF7" w:rsidP="00D43FF7">
            <w:pPr>
              <w:numPr>
                <w:ilvl w:val="0"/>
                <w:numId w:val="4"/>
              </w:numPr>
              <w:spacing w:before="120" w:after="120"/>
              <w:ind w:left="357" w:hanging="357"/>
              <w:jc w:val="both"/>
              <w:rPr>
                <w:rFonts w:eastAsia="MS Mincho"/>
                <w:szCs w:val="24"/>
                <w:lang w:eastAsia="en-GB"/>
              </w:rPr>
            </w:pPr>
            <w:r w:rsidRPr="00C03D1F">
              <w:rPr>
                <w:rFonts w:eastAsia="MS Mincho"/>
                <w:szCs w:val="24"/>
                <w:lang w:eastAsia="en-GB"/>
              </w:rPr>
              <w:t>FFS whether to introduce PTM configuration applicable area, i.e., the mechanism that the PTM configurations, once acquired by a UE, may apply to a certain area (i.e., a set of cells instead of a single cell).</w:t>
            </w:r>
          </w:p>
          <w:p w14:paraId="01A0B7F4" w14:textId="77777777" w:rsidR="00D43FF7" w:rsidRPr="00C03D1F" w:rsidRDefault="00D43FF7" w:rsidP="00D43FF7">
            <w:pPr>
              <w:numPr>
                <w:ilvl w:val="0"/>
                <w:numId w:val="4"/>
              </w:numPr>
              <w:spacing w:before="120" w:after="120"/>
              <w:jc w:val="both"/>
              <w:rPr>
                <w:rFonts w:eastAsia="MS Mincho"/>
                <w:szCs w:val="24"/>
                <w:lang w:eastAsia="en-GB"/>
              </w:rPr>
            </w:pPr>
            <w:r w:rsidRPr="00C03D1F">
              <w:rPr>
                <w:rFonts w:eastAsia="MS Mincho"/>
                <w:szCs w:val="24"/>
                <w:lang w:eastAsia="en-GB"/>
              </w:rPr>
              <w:t>If option 1 is supported for PTM configuration</w:t>
            </w:r>
          </w:p>
          <w:p w14:paraId="0DBDBA06" w14:textId="77777777" w:rsidR="00D43FF7" w:rsidRPr="00C03D1F" w:rsidRDefault="00D43FF7" w:rsidP="00D43FF7">
            <w:pPr>
              <w:spacing w:before="120" w:after="120"/>
              <w:ind w:left="360"/>
              <w:jc w:val="both"/>
              <w:rPr>
                <w:rFonts w:eastAsia="MS Mincho"/>
                <w:szCs w:val="24"/>
                <w:lang w:eastAsia="en-GB"/>
              </w:rPr>
            </w:pPr>
            <w:r w:rsidRPr="00C03D1F">
              <w:rPr>
                <w:rFonts w:eastAsia="MS Mincho"/>
                <w:szCs w:val="24"/>
                <w:lang w:eastAsia="en-GB"/>
              </w:rPr>
              <w:t>As a baseline, group paging may be used to inform the UE when network changes the PTM configurations, and UE upon reception triggers RRC connection resume procedure to obtain the updated configurations (details of group paging can be FFS).</w:t>
            </w:r>
          </w:p>
          <w:p w14:paraId="42963C5E" w14:textId="77777777" w:rsidR="00D43FF7" w:rsidRPr="00C03D1F" w:rsidRDefault="00D43FF7" w:rsidP="00D43FF7">
            <w:pPr>
              <w:spacing w:before="120" w:after="120"/>
              <w:ind w:left="360"/>
              <w:jc w:val="both"/>
              <w:rPr>
                <w:rFonts w:eastAsia="MS Mincho"/>
                <w:szCs w:val="24"/>
                <w:lang w:eastAsia="en-GB"/>
              </w:rPr>
            </w:pPr>
            <w:r w:rsidRPr="00C03D1F">
              <w:rPr>
                <w:rFonts w:eastAsia="MS Mincho"/>
                <w:szCs w:val="24"/>
                <w:lang w:eastAsia="en-GB"/>
              </w:rPr>
              <w:t>FFS whether and how to solve the issue in signalling/system load when a large number of UEs in the cell need PTM configuration update.</w:t>
            </w:r>
          </w:p>
          <w:p w14:paraId="1896AC5E" w14:textId="77777777" w:rsidR="00D43FF7" w:rsidRPr="00C03D1F" w:rsidRDefault="00D43FF7" w:rsidP="00D43FF7">
            <w:pPr>
              <w:numPr>
                <w:ilvl w:val="0"/>
                <w:numId w:val="4"/>
              </w:numPr>
              <w:spacing w:before="120" w:after="120"/>
              <w:ind w:left="357" w:hanging="357"/>
              <w:jc w:val="both"/>
              <w:rPr>
                <w:rFonts w:eastAsia="MS Mincho"/>
                <w:szCs w:val="24"/>
                <w:lang w:eastAsia="en-GB"/>
              </w:rPr>
            </w:pPr>
            <w:r w:rsidRPr="00C03D1F">
              <w:rPr>
                <w:rFonts w:eastAsia="MS Mincho"/>
                <w:szCs w:val="24"/>
                <w:lang w:eastAsia="en-GB"/>
              </w:rPr>
              <w:t xml:space="preserve">As a baseline, group paging can be used to inform Rel-18 UE(s) about the session activation (Details FFS, e.g., UE </w:t>
            </w:r>
            <w:proofErr w:type="spellStart"/>
            <w:r w:rsidRPr="00C03D1F">
              <w:rPr>
                <w:rFonts w:eastAsia="MS Mincho"/>
                <w:szCs w:val="24"/>
                <w:lang w:eastAsia="en-GB"/>
              </w:rPr>
              <w:t>behavior</w:t>
            </w:r>
            <w:proofErr w:type="spellEnd"/>
            <w:r w:rsidRPr="00C03D1F">
              <w:rPr>
                <w:rFonts w:eastAsia="MS Mincho"/>
                <w:szCs w:val="24"/>
                <w:lang w:eastAsia="en-GB"/>
              </w:rPr>
              <w:t xml:space="preserve"> when receiving such group notification).</w:t>
            </w:r>
          </w:p>
          <w:p w14:paraId="675F5595" w14:textId="77777777" w:rsidR="00D43FF7" w:rsidRPr="00C03D1F" w:rsidRDefault="00D43FF7" w:rsidP="00D43FF7">
            <w:pPr>
              <w:numPr>
                <w:ilvl w:val="0"/>
                <w:numId w:val="4"/>
              </w:numPr>
              <w:spacing w:before="120" w:after="120"/>
              <w:jc w:val="both"/>
              <w:rPr>
                <w:rFonts w:eastAsia="MS Mincho"/>
                <w:szCs w:val="24"/>
                <w:lang w:eastAsia="en-GB"/>
              </w:rPr>
            </w:pPr>
            <w:r w:rsidRPr="00C03D1F">
              <w:rPr>
                <w:rFonts w:eastAsia="MS Mincho"/>
                <w:szCs w:val="24"/>
                <w:lang w:eastAsia="en-GB"/>
              </w:rPr>
              <w:t xml:space="preserve">FFS how UE determines whether it can receive the multicast session in RRC_INACTIVE or not when the session is activated, </w:t>
            </w:r>
            <w:proofErr w:type="gramStart"/>
            <w:r w:rsidRPr="00C03D1F">
              <w:rPr>
                <w:rFonts w:eastAsia="MS Mincho"/>
                <w:szCs w:val="24"/>
                <w:lang w:eastAsia="en-GB"/>
              </w:rPr>
              <w:t>taking into account</w:t>
            </w:r>
            <w:proofErr w:type="gramEnd"/>
            <w:r w:rsidRPr="00C03D1F">
              <w:rPr>
                <w:rFonts w:eastAsia="MS Mincho"/>
                <w:szCs w:val="24"/>
                <w:lang w:eastAsia="en-GB"/>
              </w:rPr>
              <w:t xml:space="preserve"> the following solutions (can further update the descriptions if needed, and several solutions may be needed, some solutions may apply only for certain configuration options)</w:t>
            </w:r>
          </w:p>
          <w:p w14:paraId="4F632140" w14:textId="77777777" w:rsidR="00D43FF7" w:rsidRPr="00C03D1F" w:rsidRDefault="00D43FF7" w:rsidP="00D43FF7">
            <w:pPr>
              <w:spacing w:before="120" w:after="120"/>
              <w:ind w:left="360"/>
              <w:jc w:val="both"/>
              <w:rPr>
                <w:rFonts w:eastAsia="MS Mincho"/>
                <w:szCs w:val="24"/>
                <w:lang w:eastAsia="en-GB"/>
              </w:rPr>
            </w:pPr>
            <w:r w:rsidRPr="00C03D1F">
              <w:rPr>
                <w:rFonts w:eastAsia="MS Mincho"/>
                <w:szCs w:val="24"/>
                <w:lang w:eastAsia="en-GB"/>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sidRPr="00C03D1F">
              <w:rPr>
                <w:rFonts w:eastAsia="MS Mincho"/>
                <w:szCs w:val="24"/>
                <w:lang w:eastAsia="en-GB"/>
              </w:rPr>
              <w:t>signaling</w:t>
            </w:r>
            <w:proofErr w:type="spellEnd"/>
            <w:r w:rsidRPr="00C03D1F">
              <w:rPr>
                <w:rFonts w:eastAsia="MS Mincho"/>
                <w:szCs w:val="24"/>
                <w:lang w:eastAsia="en-GB"/>
              </w:rPr>
              <w:t xml:space="preserve"> or via MCCH), otherwise it goes back to RRC_CONNECTED to receive the multicast session.  </w:t>
            </w:r>
          </w:p>
          <w:p w14:paraId="28FF7236" w14:textId="77777777" w:rsidR="00D43FF7" w:rsidRPr="00C03D1F" w:rsidRDefault="00D43FF7" w:rsidP="00D43FF7">
            <w:pPr>
              <w:spacing w:before="120" w:after="120"/>
              <w:ind w:left="360"/>
              <w:jc w:val="both"/>
              <w:rPr>
                <w:rFonts w:eastAsia="MS Mincho"/>
                <w:szCs w:val="24"/>
                <w:lang w:eastAsia="en-GB"/>
              </w:rPr>
            </w:pPr>
            <w:r w:rsidRPr="00C03D1F">
              <w:rPr>
                <w:rFonts w:eastAsia="MS Mincho"/>
                <w:szCs w:val="24"/>
                <w:lang w:eastAsia="en-GB"/>
              </w:rPr>
              <w:t xml:space="preserve">2. When the multicast session is activated, UE is indicated by group paging whether it can receive the multicast session in RRC_INACTIVE or not (detailed </w:t>
            </w:r>
            <w:proofErr w:type="spellStart"/>
            <w:r w:rsidRPr="00C03D1F">
              <w:rPr>
                <w:rFonts w:eastAsia="MS Mincho"/>
                <w:szCs w:val="24"/>
                <w:lang w:eastAsia="en-GB"/>
              </w:rPr>
              <w:t>signaling</w:t>
            </w:r>
            <w:proofErr w:type="spellEnd"/>
            <w:r w:rsidRPr="00C03D1F">
              <w:rPr>
                <w:rFonts w:eastAsia="MS Mincho"/>
                <w:szCs w:val="24"/>
                <w:lang w:eastAsia="en-GB"/>
              </w:rPr>
              <w:t xml:space="preserve"> FFS).</w:t>
            </w:r>
          </w:p>
          <w:p w14:paraId="6ACD52E9" w14:textId="77777777" w:rsidR="00D43FF7" w:rsidRPr="00C03D1F" w:rsidRDefault="00D43FF7" w:rsidP="00D43FF7">
            <w:pPr>
              <w:spacing w:before="120" w:after="120"/>
              <w:ind w:left="360"/>
              <w:jc w:val="both"/>
              <w:rPr>
                <w:rFonts w:eastAsia="MS Mincho"/>
                <w:bCs/>
                <w:szCs w:val="24"/>
                <w:lang w:eastAsia="en-GB"/>
              </w:rPr>
            </w:pPr>
            <w:r w:rsidRPr="00C03D1F">
              <w:rPr>
                <w:rFonts w:eastAsia="MS Mincho"/>
                <w:bCs/>
                <w:szCs w:val="24"/>
                <w:lang w:eastAsia="en-GB"/>
              </w:rPr>
              <w:t xml:space="preserve">3. UE is configured "whether it can receive the multicast session in RRC_INACTIVE" by dedicated </w:t>
            </w:r>
            <w:proofErr w:type="spellStart"/>
            <w:r w:rsidRPr="00C03D1F">
              <w:rPr>
                <w:rFonts w:eastAsia="MS Mincho"/>
                <w:bCs/>
                <w:szCs w:val="24"/>
                <w:lang w:eastAsia="en-GB"/>
              </w:rPr>
              <w:t>signaling</w:t>
            </w:r>
            <w:proofErr w:type="spellEnd"/>
            <w:r w:rsidRPr="00C03D1F">
              <w:rPr>
                <w:rFonts w:eastAsia="MS Mincho"/>
                <w:bCs/>
                <w:szCs w:val="24"/>
                <w:lang w:eastAsia="en-GB"/>
              </w:rPr>
              <w:t xml:space="preserve"> before UE is released. When the multicast session is activated, UE stays in RRC_INACTIVE or resumes RRC connection accordingly (detailed </w:t>
            </w:r>
            <w:proofErr w:type="spellStart"/>
            <w:r w:rsidRPr="00C03D1F">
              <w:rPr>
                <w:rFonts w:eastAsia="MS Mincho"/>
                <w:bCs/>
                <w:szCs w:val="24"/>
                <w:lang w:eastAsia="en-GB"/>
              </w:rPr>
              <w:t>signaling</w:t>
            </w:r>
            <w:proofErr w:type="spellEnd"/>
            <w:r w:rsidRPr="00C03D1F">
              <w:rPr>
                <w:rFonts w:eastAsia="MS Mincho"/>
                <w:bCs/>
                <w:szCs w:val="24"/>
                <w:lang w:eastAsia="en-GB"/>
              </w:rPr>
              <w:t xml:space="preserve"> FFS).</w:t>
            </w:r>
          </w:p>
          <w:p w14:paraId="711185F8" w14:textId="7BAAAC0D" w:rsidR="00D43FF7" w:rsidRPr="00D43FF7" w:rsidRDefault="00D43FF7" w:rsidP="00CB50B5">
            <w:pPr>
              <w:numPr>
                <w:ilvl w:val="0"/>
                <w:numId w:val="4"/>
              </w:numPr>
              <w:spacing w:before="120" w:after="120"/>
              <w:ind w:left="357" w:hanging="357"/>
              <w:jc w:val="both"/>
              <w:rPr>
                <w:rFonts w:eastAsia="MS Mincho"/>
                <w:bCs/>
                <w:szCs w:val="24"/>
                <w:lang w:eastAsia="en-GB"/>
              </w:rPr>
            </w:pPr>
            <w:r w:rsidRPr="00C03D1F">
              <w:rPr>
                <w:rFonts w:eastAsia="MS Mincho"/>
                <w:bCs/>
                <w:szCs w:val="24"/>
                <w:lang w:eastAsia="en-GB"/>
              </w:rPr>
              <w:t>If a UE is in RRC_INACTIVE and is configured to receive a multicast session in RRC_INACTIVE, the UE may be notified when the multicast session is deactivated. FFS how (e.g., informed via group paging, MCCH, or other ways).</w:t>
            </w:r>
          </w:p>
        </w:tc>
      </w:tr>
    </w:tbl>
    <w:p w14:paraId="6BC1CFE5" w14:textId="7108C370" w:rsidR="00261A08" w:rsidRPr="00024773" w:rsidRDefault="00895625" w:rsidP="00024773">
      <w:pPr>
        <w:spacing w:before="120" w:after="120"/>
        <w:jc w:val="both"/>
        <w:rPr>
          <w:rFonts w:eastAsia="宋体"/>
          <w:sz w:val="22"/>
          <w:szCs w:val="22"/>
          <w:lang w:val="en-US" w:eastAsia="zh-CN"/>
        </w:rPr>
      </w:pPr>
      <w:r>
        <w:rPr>
          <w:rFonts w:eastAsia="宋体" w:hint="eastAsia"/>
          <w:sz w:val="22"/>
          <w:szCs w:val="22"/>
          <w:lang w:eastAsia="zh-CN"/>
        </w:rPr>
        <w:lastRenderedPageBreak/>
        <w:t>H</w:t>
      </w:r>
      <w:r>
        <w:rPr>
          <w:rFonts w:eastAsia="宋体"/>
          <w:sz w:val="22"/>
          <w:szCs w:val="22"/>
          <w:lang w:eastAsia="zh-CN"/>
        </w:rPr>
        <w:t xml:space="preserve">owever, all these agreements are not related to </w:t>
      </w:r>
      <w:r w:rsidR="00F07D2B">
        <w:rPr>
          <w:rFonts w:eastAsia="宋体"/>
          <w:sz w:val="22"/>
          <w:szCs w:val="22"/>
          <w:lang w:eastAsia="zh-CN"/>
        </w:rPr>
        <w:t xml:space="preserve">the </w:t>
      </w:r>
      <w:r>
        <w:rPr>
          <w:rFonts w:eastAsia="宋体"/>
          <w:sz w:val="22"/>
          <w:szCs w:val="22"/>
          <w:lang w:eastAsia="zh-CN"/>
        </w:rPr>
        <w:t>a</w:t>
      </w:r>
      <w:r w:rsidR="00F07D2B">
        <w:rPr>
          <w:rFonts w:eastAsia="宋体"/>
          <w:sz w:val="22"/>
          <w:szCs w:val="22"/>
          <w:lang w:eastAsia="zh-CN"/>
        </w:rPr>
        <w:t>c</w:t>
      </w:r>
      <w:r>
        <w:rPr>
          <w:rFonts w:eastAsia="宋体"/>
          <w:sz w:val="22"/>
          <w:szCs w:val="22"/>
          <w:lang w:eastAsia="zh-CN"/>
        </w:rPr>
        <w:t>tual reception of multicast data (e.g. CFR configuration</w:t>
      </w:r>
      <w:r w:rsidR="00366201">
        <w:rPr>
          <w:rFonts w:eastAsia="宋体"/>
          <w:sz w:val="22"/>
          <w:szCs w:val="22"/>
          <w:lang w:eastAsia="zh-CN"/>
        </w:rPr>
        <w:t xml:space="preserve">, </w:t>
      </w:r>
      <w:r w:rsidR="009F4903">
        <w:rPr>
          <w:rFonts w:eastAsia="宋体"/>
          <w:sz w:val="22"/>
          <w:szCs w:val="22"/>
          <w:lang w:eastAsia="zh-CN"/>
        </w:rPr>
        <w:t>TCI state</w:t>
      </w:r>
      <w:r>
        <w:rPr>
          <w:rFonts w:eastAsia="宋体"/>
          <w:sz w:val="22"/>
          <w:szCs w:val="22"/>
          <w:lang w:eastAsia="zh-CN"/>
        </w:rPr>
        <w:t xml:space="preserve"> configu</w:t>
      </w:r>
      <w:r w:rsidR="00366201">
        <w:rPr>
          <w:rFonts w:eastAsia="宋体"/>
          <w:sz w:val="22"/>
          <w:szCs w:val="22"/>
          <w:lang w:eastAsia="zh-CN"/>
        </w:rPr>
        <w:t>r</w:t>
      </w:r>
      <w:r>
        <w:rPr>
          <w:rFonts w:eastAsia="宋体"/>
          <w:sz w:val="22"/>
          <w:szCs w:val="22"/>
          <w:lang w:eastAsia="zh-CN"/>
        </w:rPr>
        <w:t>ation</w:t>
      </w:r>
      <w:r w:rsidR="009B18D3">
        <w:rPr>
          <w:rFonts w:eastAsia="宋体"/>
          <w:sz w:val="22"/>
          <w:szCs w:val="22"/>
          <w:lang w:eastAsia="zh-CN"/>
        </w:rPr>
        <w:t>, and group-common SPS configuration</w:t>
      </w:r>
      <w:r>
        <w:rPr>
          <w:rFonts w:eastAsia="宋体"/>
          <w:sz w:val="22"/>
          <w:szCs w:val="22"/>
          <w:lang w:eastAsia="zh-CN"/>
        </w:rPr>
        <w:t>)</w:t>
      </w:r>
      <w:r w:rsidR="000B26EF">
        <w:rPr>
          <w:rFonts w:eastAsia="宋体"/>
          <w:sz w:val="22"/>
          <w:szCs w:val="22"/>
          <w:lang w:eastAsia="zh-CN"/>
        </w:rPr>
        <w:t xml:space="preserve">. </w:t>
      </w:r>
      <w:r w:rsidR="009A77AC">
        <w:rPr>
          <w:rFonts w:eastAsia="宋体"/>
          <w:sz w:val="22"/>
          <w:szCs w:val="22"/>
          <w:lang w:eastAsia="zh-CN"/>
        </w:rPr>
        <w:t xml:space="preserve">Consequently, it is not clear how to </w:t>
      </w:r>
      <w:r w:rsidR="0019090B">
        <w:rPr>
          <w:rFonts w:eastAsia="宋体"/>
          <w:sz w:val="22"/>
          <w:szCs w:val="22"/>
          <w:lang w:eastAsia="zh-CN"/>
        </w:rPr>
        <w:t xml:space="preserve">realize and </w:t>
      </w:r>
      <w:r w:rsidR="009A77AC">
        <w:rPr>
          <w:rFonts w:eastAsia="宋体"/>
          <w:sz w:val="22"/>
          <w:szCs w:val="22"/>
          <w:lang w:eastAsia="zh-CN"/>
        </w:rPr>
        <w:t xml:space="preserve">perform the multicast reception in RRC INACTIVE state. </w:t>
      </w:r>
      <w:r w:rsidR="005D613D">
        <w:rPr>
          <w:rFonts w:eastAsia="宋体"/>
          <w:sz w:val="22"/>
          <w:szCs w:val="22"/>
          <w:lang w:eastAsia="zh-CN"/>
        </w:rPr>
        <w:t>T</w:t>
      </w:r>
      <w:r w:rsidR="009A77AC">
        <w:rPr>
          <w:rFonts w:eastAsia="宋体"/>
          <w:sz w:val="22"/>
          <w:szCs w:val="22"/>
          <w:lang w:eastAsia="zh-CN"/>
        </w:rPr>
        <w:t>o facilitate the multicast reception in RRC INACTIVE</w:t>
      </w:r>
      <w:r w:rsidR="00247B25">
        <w:rPr>
          <w:rFonts w:eastAsia="宋体"/>
          <w:sz w:val="22"/>
          <w:szCs w:val="22"/>
          <w:lang w:eastAsia="zh-CN"/>
        </w:rPr>
        <w:t xml:space="preserve">, </w:t>
      </w:r>
      <w:r w:rsidR="00804C32" w:rsidRPr="00BC6900">
        <w:rPr>
          <w:sz w:val="22"/>
          <w:szCs w:val="22"/>
        </w:rPr>
        <w:t>we</w:t>
      </w:r>
      <w:r w:rsidR="007E474B">
        <w:rPr>
          <w:sz w:val="22"/>
          <w:szCs w:val="22"/>
        </w:rPr>
        <w:t xml:space="preserve"> </w:t>
      </w:r>
      <w:r w:rsidR="0084734D" w:rsidRPr="00BC6900">
        <w:rPr>
          <w:sz w:val="22"/>
          <w:szCs w:val="22"/>
        </w:rPr>
        <w:t xml:space="preserve">would like to </w:t>
      </w:r>
      <w:r w:rsidR="007304FE" w:rsidRPr="00BC6900">
        <w:rPr>
          <w:sz w:val="22"/>
          <w:szCs w:val="22"/>
        </w:rPr>
        <w:t xml:space="preserve">provide our </w:t>
      </w:r>
      <w:r w:rsidR="00842F69">
        <w:rPr>
          <w:sz w:val="22"/>
          <w:szCs w:val="22"/>
        </w:rPr>
        <w:t>initial</w:t>
      </w:r>
      <w:r w:rsidR="006F3F0B">
        <w:rPr>
          <w:sz w:val="22"/>
          <w:szCs w:val="22"/>
        </w:rPr>
        <w:t xml:space="preserve"> </w:t>
      </w:r>
      <w:r w:rsidR="007304FE" w:rsidRPr="00BC6900">
        <w:rPr>
          <w:sz w:val="22"/>
          <w:szCs w:val="22"/>
        </w:rPr>
        <w:t>understanding o</w:t>
      </w:r>
      <w:r w:rsidR="00024773">
        <w:rPr>
          <w:sz w:val="22"/>
          <w:szCs w:val="22"/>
        </w:rPr>
        <w:t>f</w:t>
      </w:r>
      <w:r w:rsidR="007304FE" w:rsidRPr="00BC6900">
        <w:rPr>
          <w:sz w:val="22"/>
          <w:szCs w:val="22"/>
        </w:rPr>
        <w:t xml:space="preserve"> </w:t>
      </w:r>
      <w:bookmarkStart w:id="2" w:name="OLE_LINK70"/>
      <w:r w:rsidR="008C2210" w:rsidRPr="00BC6900">
        <w:rPr>
          <w:sz w:val="22"/>
          <w:szCs w:val="22"/>
        </w:rPr>
        <w:t xml:space="preserve">multicast reception in </w:t>
      </w:r>
      <w:r w:rsidR="00AE36FF">
        <w:rPr>
          <w:sz w:val="22"/>
          <w:szCs w:val="22"/>
        </w:rPr>
        <w:t xml:space="preserve">the </w:t>
      </w:r>
      <w:r w:rsidR="008C2210" w:rsidRPr="00BC6900">
        <w:rPr>
          <w:sz w:val="22"/>
          <w:szCs w:val="22"/>
        </w:rPr>
        <w:t>RRC_INACTIVE</w:t>
      </w:r>
      <w:bookmarkEnd w:id="2"/>
      <w:r w:rsidR="00CB50B5">
        <w:rPr>
          <w:sz w:val="22"/>
          <w:szCs w:val="22"/>
        </w:rPr>
        <w:t xml:space="preserve"> state</w:t>
      </w:r>
      <w:r w:rsidR="007304FE" w:rsidRPr="00BC6900">
        <w:rPr>
          <w:sz w:val="22"/>
          <w:szCs w:val="22"/>
        </w:rPr>
        <w:t xml:space="preserve"> </w:t>
      </w:r>
      <w:r w:rsidR="00CB50B5" w:rsidRPr="00BC6900">
        <w:rPr>
          <w:sz w:val="22"/>
          <w:szCs w:val="22"/>
          <w:lang w:eastAsia="zh-CN"/>
        </w:rPr>
        <w:t xml:space="preserve">from </w:t>
      </w:r>
      <w:r w:rsidR="00024773">
        <w:rPr>
          <w:sz w:val="22"/>
          <w:szCs w:val="22"/>
          <w:lang w:eastAsia="zh-CN"/>
        </w:rPr>
        <w:t>lower layer aspects (</w:t>
      </w:r>
      <w:r w:rsidR="0084534A">
        <w:rPr>
          <w:sz w:val="22"/>
          <w:szCs w:val="22"/>
          <w:lang w:eastAsia="zh-CN"/>
        </w:rPr>
        <w:t>including</w:t>
      </w:r>
      <w:r w:rsidR="00024773">
        <w:rPr>
          <w:sz w:val="22"/>
          <w:szCs w:val="22"/>
          <w:lang w:eastAsia="zh-CN"/>
        </w:rPr>
        <w:t xml:space="preserve"> </w:t>
      </w:r>
      <w:r w:rsidR="009F4903">
        <w:rPr>
          <w:sz w:val="22"/>
          <w:szCs w:val="22"/>
          <w:lang w:eastAsia="zh-CN"/>
        </w:rPr>
        <w:t xml:space="preserve">CFR, BWP, </w:t>
      </w:r>
      <w:r w:rsidR="00223698">
        <w:rPr>
          <w:sz w:val="22"/>
          <w:szCs w:val="22"/>
          <w:lang w:eastAsia="zh-CN"/>
        </w:rPr>
        <w:t xml:space="preserve">PDCCH/PDSCH, </w:t>
      </w:r>
      <w:r w:rsidR="009F4903">
        <w:rPr>
          <w:sz w:val="22"/>
          <w:szCs w:val="22"/>
          <w:lang w:eastAsia="zh-CN"/>
        </w:rPr>
        <w:t>RRM,</w:t>
      </w:r>
      <w:r w:rsidR="008B08B1">
        <w:rPr>
          <w:sz w:val="22"/>
          <w:szCs w:val="22"/>
          <w:lang w:eastAsia="zh-CN"/>
        </w:rPr>
        <w:t xml:space="preserve"> and failure handling</w:t>
      </w:r>
      <w:r w:rsidR="00024773">
        <w:rPr>
          <w:sz w:val="22"/>
          <w:szCs w:val="22"/>
          <w:lang w:eastAsia="zh-CN"/>
        </w:rPr>
        <w:t xml:space="preserve">). </w:t>
      </w:r>
    </w:p>
    <w:p w14:paraId="27C0D0CB" w14:textId="4F15FC27" w:rsidR="00635E11" w:rsidRDefault="00E263BD" w:rsidP="00AC162B">
      <w:pPr>
        <w:pStyle w:val="1"/>
        <w:spacing w:after="120"/>
      </w:pPr>
      <w:bookmarkStart w:id="3" w:name="_Toc497230266"/>
      <w:bookmarkStart w:id="4" w:name="_Toc497230267"/>
      <w:r>
        <w:rPr>
          <w:rFonts w:hint="eastAsia"/>
          <w:lang w:eastAsia="ko-KR"/>
        </w:rPr>
        <w:t>2</w:t>
      </w:r>
      <w:bookmarkEnd w:id="3"/>
      <w:r>
        <w:t xml:space="preserve"> </w:t>
      </w:r>
      <w:bookmarkEnd w:id="4"/>
      <w:r w:rsidR="00362683">
        <w:t>Discussion</w:t>
      </w:r>
    </w:p>
    <w:p w14:paraId="0B69AEEC" w14:textId="70AEBE82" w:rsidR="0073574F" w:rsidRDefault="0073574F" w:rsidP="0073574F">
      <w:pPr>
        <w:pStyle w:val="2"/>
        <w:rPr>
          <w:lang w:eastAsia="zh-CN"/>
        </w:rPr>
      </w:pPr>
      <w:r>
        <w:rPr>
          <w:lang w:eastAsia="zh-CN"/>
        </w:rPr>
        <w:t xml:space="preserve">2.1 </w:t>
      </w:r>
      <w:r w:rsidR="00AE36FF">
        <w:rPr>
          <w:lang w:eastAsia="zh-CN"/>
        </w:rPr>
        <w:t>CFR &amp; BWP</w:t>
      </w:r>
      <w:r w:rsidR="00F64A0A">
        <w:rPr>
          <w:lang w:eastAsia="zh-CN"/>
        </w:rPr>
        <w:t xml:space="preserve"> </w:t>
      </w:r>
    </w:p>
    <w:p w14:paraId="604B43B8" w14:textId="4A6F46B1" w:rsidR="00993027" w:rsidRDefault="00CD2F70" w:rsidP="00CD2F70">
      <w:pPr>
        <w:spacing w:before="120" w:after="120"/>
        <w:jc w:val="both"/>
        <w:rPr>
          <w:rFonts w:eastAsia="Times New Roman"/>
          <w:sz w:val="22"/>
          <w:szCs w:val="22"/>
        </w:rPr>
      </w:pPr>
      <w:r>
        <w:rPr>
          <w:rFonts w:eastAsia="宋体"/>
          <w:sz w:val="22"/>
          <w:szCs w:val="22"/>
          <w:lang w:eastAsia="zh-CN"/>
        </w:rPr>
        <w:t>Regarding</w:t>
      </w:r>
      <w:r w:rsidRPr="00E16430">
        <w:rPr>
          <w:rFonts w:eastAsia="宋体"/>
          <w:sz w:val="22"/>
          <w:szCs w:val="22"/>
          <w:lang w:eastAsia="zh-CN"/>
        </w:rPr>
        <w:t xml:space="preserve"> </w:t>
      </w:r>
      <w:r w:rsidRPr="00E16430">
        <w:rPr>
          <w:rFonts w:eastAsiaTheme="minorEastAsia"/>
          <w:sz w:val="22"/>
          <w:szCs w:val="22"/>
        </w:rPr>
        <w:t>Rel-15</w:t>
      </w:r>
      <w:r w:rsidRPr="00E16430">
        <w:rPr>
          <w:rFonts w:eastAsia="宋体"/>
          <w:sz w:val="22"/>
          <w:szCs w:val="22"/>
          <w:lang w:eastAsia="zh-CN"/>
        </w:rPr>
        <w:t>/16/17</w:t>
      </w:r>
      <w:r w:rsidRPr="00E16430">
        <w:rPr>
          <w:rFonts w:eastAsiaTheme="minorEastAsia"/>
          <w:sz w:val="22"/>
          <w:szCs w:val="22"/>
        </w:rPr>
        <w:t xml:space="preserve"> RRC_INACTIVE UEs, it always assumes the bandwidth and location of the initial DL BWP </w:t>
      </w:r>
      <w:r>
        <w:rPr>
          <w:rFonts w:eastAsiaTheme="minorEastAsia"/>
          <w:sz w:val="22"/>
          <w:szCs w:val="22"/>
        </w:rPr>
        <w:t>are</w:t>
      </w:r>
      <w:r w:rsidRPr="00E16430">
        <w:rPr>
          <w:rFonts w:eastAsiaTheme="minorEastAsia"/>
          <w:sz w:val="22"/>
          <w:szCs w:val="22"/>
        </w:rPr>
        <w:t xml:space="preserve"> the same as those of CORESET 0. If we reuse this legacy principle for </w:t>
      </w:r>
      <w:r w:rsidRPr="00E16430">
        <w:rPr>
          <w:rFonts w:eastAsia="Times New Roman"/>
          <w:sz w:val="22"/>
          <w:szCs w:val="22"/>
        </w:rPr>
        <w:t xml:space="preserve">multicast reception in Rel-18, without </w:t>
      </w:r>
      <w:r>
        <w:rPr>
          <w:rFonts w:eastAsia="Times New Roman"/>
          <w:sz w:val="22"/>
          <w:szCs w:val="22"/>
        </w:rPr>
        <w:t xml:space="preserve">a </w:t>
      </w:r>
      <w:r w:rsidRPr="00E16430">
        <w:rPr>
          <w:rFonts w:eastAsia="Times New Roman"/>
          <w:sz w:val="22"/>
          <w:szCs w:val="22"/>
        </w:rPr>
        <w:t xml:space="preserve">doubt, the bandwidth might be not large enough to support some multicast services requiring high throughput. </w:t>
      </w:r>
    </w:p>
    <w:p w14:paraId="58ED0BED" w14:textId="0F7A4239" w:rsidR="00CD2F70" w:rsidRPr="00E16430" w:rsidRDefault="00CD2F70" w:rsidP="00CD2F70">
      <w:pPr>
        <w:spacing w:before="120" w:after="120"/>
        <w:jc w:val="both"/>
        <w:rPr>
          <w:rFonts w:eastAsia="Times New Roman"/>
          <w:sz w:val="22"/>
          <w:szCs w:val="22"/>
        </w:rPr>
      </w:pPr>
      <w:r w:rsidRPr="00E16430">
        <w:rPr>
          <w:rFonts w:eastAsia="Times New Roman"/>
          <w:sz w:val="22"/>
          <w:szCs w:val="22"/>
        </w:rPr>
        <w:t xml:space="preserve">To as fully as possible </w:t>
      </w:r>
      <w:proofErr w:type="spellStart"/>
      <w:r w:rsidRPr="00E16430">
        <w:rPr>
          <w:rFonts w:eastAsia="Times New Roman"/>
          <w:sz w:val="22"/>
          <w:szCs w:val="22"/>
        </w:rPr>
        <w:t>fulfi</w:t>
      </w:r>
      <w:r>
        <w:rPr>
          <w:rFonts w:eastAsia="Times New Roman"/>
          <w:sz w:val="22"/>
          <w:szCs w:val="22"/>
        </w:rPr>
        <w:t>l</w:t>
      </w:r>
      <w:r w:rsidRPr="00E16430">
        <w:rPr>
          <w:rFonts w:eastAsia="Times New Roman"/>
          <w:sz w:val="22"/>
          <w:szCs w:val="22"/>
        </w:rPr>
        <w:t>l</w:t>
      </w:r>
      <w:proofErr w:type="spellEnd"/>
      <w:r w:rsidRPr="00E16430">
        <w:rPr>
          <w:rFonts w:eastAsia="Times New Roman"/>
          <w:sz w:val="22"/>
          <w:szCs w:val="22"/>
        </w:rPr>
        <w:t xml:space="preserve"> the requirement of multicast reception, similarly to the Rel-17 NR MBS broadcast, we think the </w:t>
      </w:r>
      <w:r w:rsidRPr="00E16430">
        <w:rPr>
          <w:sz w:val="22"/>
          <w:szCs w:val="22"/>
          <w:lang w:eastAsia="x-none"/>
        </w:rPr>
        <w:t>common frequency resource (CFR) for group-common PDCCH/PDSCH</w:t>
      </w:r>
      <w:r>
        <w:rPr>
          <w:sz w:val="22"/>
          <w:szCs w:val="22"/>
          <w:lang w:eastAsia="x-none"/>
        </w:rPr>
        <w:t xml:space="preserve"> of multicast reception will cover the following cases: </w:t>
      </w:r>
    </w:p>
    <w:p w14:paraId="18EF5A77" w14:textId="77777777" w:rsidR="00CD2F70" w:rsidRPr="00E16430" w:rsidRDefault="00CD2F70" w:rsidP="00CD2F70">
      <w:pPr>
        <w:pStyle w:val="af7"/>
        <w:widowControl w:val="0"/>
        <w:numPr>
          <w:ilvl w:val="2"/>
          <w:numId w:val="5"/>
        </w:numPr>
        <w:adjustRightInd w:val="0"/>
        <w:snapToGrid w:val="0"/>
        <w:jc w:val="both"/>
        <w:rPr>
          <w:rFonts w:ascii="Times New Roman" w:hAnsi="Times New Roman" w:cs="Times New Roman"/>
          <w:sz w:val="22"/>
          <w:szCs w:val="22"/>
          <w:lang w:eastAsia="x-none"/>
        </w:rPr>
      </w:pPr>
      <w:r w:rsidRPr="00BE371E">
        <w:rPr>
          <w:rFonts w:ascii="Times New Roman" w:hAnsi="Times New Roman" w:cs="Times New Roman"/>
          <w:sz w:val="22"/>
          <w:szCs w:val="22"/>
          <w:lang w:eastAsia="x-none"/>
        </w:rPr>
        <w:t xml:space="preserve">[Case E] </w:t>
      </w:r>
      <w:r w:rsidRPr="00E16430">
        <w:rPr>
          <w:rFonts w:ascii="Times New Roman" w:hAnsi="Times New Roman" w:cs="Times New Roman"/>
          <w:sz w:val="22"/>
          <w:szCs w:val="22"/>
          <w:lang w:eastAsia="x-none"/>
        </w:rPr>
        <w:t>the case where a CFR is defined with the following properties:</w:t>
      </w:r>
    </w:p>
    <w:p w14:paraId="316E5921" w14:textId="77777777" w:rsidR="00CD2F70" w:rsidRPr="00E16430" w:rsidRDefault="00CD2F70" w:rsidP="00CD2F70">
      <w:pPr>
        <w:pStyle w:val="af7"/>
        <w:widowControl w:val="0"/>
        <w:numPr>
          <w:ilvl w:val="3"/>
          <w:numId w:val="5"/>
        </w:numPr>
        <w:adjustRightInd w:val="0"/>
        <w:snapToGrid w:val="0"/>
        <w:jc w:val="both"/>
        <w:rPr>
          <w:rFonts w:ascii="Times New Roman" w:hAnsi="Times New Roman" w:cs="Times New Roman"/>
          <w:sz w:val="22"/>
          <w:szCs w:val="22"/>
          <w:lang w:eastAsia="x-none"/>
        </w:rPr>
      </w:pPr>
      <w:r w:rsidRPr="00E16430">
        <w:rPr>
          <w:rFonts w:ascii="Times New Roman" w:hAnsi="Times New Roman" w:cs="Times New Roman"/>
          <w:sz w:val="22"/>
          <w:szCs w:val="22"/>
          <w:lang w:eastAsia="x-none"/>
        </w:rPr>
        <w:t>The CFR is different than the initial BWP, and is not larger than the carrier bandwidth</w:t>
      </w:r>
      <w:r w:rsidRPr="00E16430">
        <w:rPr>
          <w:rFonts w:ascii="Times New Roman" w:hAnsi="Times New Roman" w:cs="Times New Roman"/>
          <w:sz w:val="22"/>
          <w:szCs w:val="22"/>
        </w:rPr>
        <w:t>.</w:t>
      </w:r>
    </w:p>
    <w:p w14:paraId="715E0EEB" w14:textId="77777777" w:rsidR="00CD2F70" w:rsidRPr="00E16430" w:rsidRDefault="00CD2F70" w:rsidP="00CD2F70">
      <w:pPr>
        <w:pStyle w:val="af7"/>
        <w:widowControl w:val="0"/>
        <w:numPr>
          <w:ilvl w:val="3"/>
          <w:numId w:val="5"/>
        </w:numPr>
        <w:adjustRightInd w:val="0"/>
        <w:snapToGrid w:val="0"/>
        <w:spacing w:afterLines="50" w:after="120"/>
        <w:ind w:left="1889"/>
        <w:jc w:val="both"/>
        <w:rPr>
          <w:rFonts w:ascii="Times New Roman" w:hAnsi="Times New Roman" w:cs="Times New Roman"/>
          <w:sz w:val="22"/>
          <w:szCs w:val="22"/>
          <w:lang w:eastAsia="x-none"/>
        </w:rPr>
      </w:pPr>
      <w:r w:rsidRPr="00E16430">
        <w:rPr>
          <w:rFonts w:ascii="Times New Roman" w:hAnsi="Times New Roman" w:cs="Times New Roman"/>
          <w:sz w:val="22"/>
          <w:szCs w:val="22"/>
          <w:lang w:eastAsia="x-none"/>
        </w:rPr>
        <w:t xml:space="preserve">The CFR needs to fully contain the initial BWP in frequency domain and has the same SCS and CP as the initial BWP. </w:t>
      </w:r>
    </w:p>
    <w:p w14:paraId="406F3599" w14:textId="77777777" w:rsidR="00CD2F70" w:rsidRPr="00E16430" w:rsidRDefault="00CD2F70" w:rsidP="00CD2F70">
      <w:pPr>
        <w:pStyle w:val="af7"/>
        <w:widowControl w:val="0"/>
        <w:numPr>
          <w:ilvl w:val="2"/>
          <w:numId w:val="5"/>
        </w:numPr>
        <w:adjustRightInd w:val="0"/>
        <w:snapToGrid w:val="0"/>
        <w:spacing w:afterLines="50" w:after="120"/>
        <w:ind w:left="1469"/>
        <w:jc w:val="both"/>
        <w:rPr>
          <w:rFonts w:ascii="Times New Roman" w:hAnsi="Times New Roman" w:cs="Times New Roman"/>
          <w:sz w:val="22"/>
          <w:szCs w:val="22"/>
          <w:lang w:eastAsia="x-none"/>
        </w:rPr>
      </w:pPr>
      <w:r w:rsidRPr="00BE371E">
        <w:rPr>
          <w:rFonts w:ascii="Times New Roman" w:hAnsi="Times New Roman" w:cs="Times New Roman"/>
          <w:sz w:val="22"/>
          <w:szCs w:val="22"/>
          <w:lang w:eastAsia="x-none"/>
        </w:rPr>
        <w:t xml:space="preserve">[Case A] </w:t>
      </w:r>
      <w:r w:rsidRPr="00E16430">
        <w:rPr>
          <w:rFonts w:ascii="Times New Roman" w:hAnsi="Times New Roman" w:cs="Times New Roman"/>
          <w:sz w:val="22"/>
          <w:szCs w:val="22"/>
          <w:lang w:eastAsia="x-none"/>
        </w:rPr>
        <w:t>A CFR with the same size as the initial BWP, where the initial BWP has the same frequency resources as CORESET0. In this case the CFR has the same frequency resources and same SCS and CP as the initial BWP.</w:t>
      </w:r>
    </w:p>
    <w:p w14:paraId="0567FB8A" w14:textId="77777777" w:rsidR="00CD2F70" w:rsidRPr="00E16430" w:rsidRDefault="00CD2F70" w:rsidP="00CD2F70">
      <w:pPr>
        <w:pStyle w:val="af7"/>
        <w:widowControl w:val="0"/>
        <w:numPr>
          <w:ilvl w:val="2"/>
          <w:numId w:val="5"/>
        </w:numPr>
        <w:adjustRightInd w:val="0"/>
        <w:snapToGrid w:val="0"/>
        <w:spacing w:afterLines="50" w:after="120"/>
        <w:ind w:left="1469"/>
        <w:jc w:val="both"/>
        <w:rPr>
          <w:rFonts w:ascii="Times New Roman" w:hAnsi="Times New Roman" w:cs="Times New Roman"/>
          <w:sz w:val="22"/>
          <w:szCs w:val="22"/>
          <w:lang w:eastAsia="x-none"/>
        </w:rPr>
      </w:pPr>
      <w:r w:rsidRPr="00BE371E">
        <w:rPr>
          <w:rFonts w:ascii="Times New Roman" w:hAnsi="Times New Roman" w:cs="Times New Roman"/>
          <w:sz w:val="22"/>
          <w:szCs w:val="22"/>
          <w:lang w:eastAsia="x-none"/>
        </w:rPr>
        <w:t xml:space="preserve">[Case C] </w:t>
      </w:r>
      <w:r w:rsidRPr="00E16430">
        <w:rPr>
          <w:rFonts w:ascii="Times New Roman" w:hAnsi="Times New Roman" w:cs="Times New Roman"/>
          <w:sz w:val="22"/>
          <w:szCs w:val="22"/>
          <w:lang w:eastAsia="x-none"/>
        </w:rPr>
        <w:t>A CFR with same size as the initial BWP, where the initial BWP has the frequency resources configured by SIB1. In this case the CFR has the same frequency resources and same SCS and CP as the initial BWP.</w:t>
      </w:r>
    </w:p>
    <w:p w14:paraId="6A36C26D" w14:textId="43F3956D" w:rsidR="00FF2A43" w:rsidRDefault="00CD2F70" w:rsidP="00CD2F70">
      <w:pPr>
        <w:spacing w:before="120" w:after="0"/>
        <w:jc w:val="both"/>
        <w:rPr>
          <w:rFonts w:eastAsia="宋体"/>
          <w:sz w:val="22"/>
          <w:szCs w:val="22"/>
          <w:lang w:eastAsia="zh-CN"/>
        </w:rPr>
      </w:pPr>
      <w:r w:rsidRPr="00DC7B9C">
        <w:rPr>
          <w:rFonts w:eastAsia="宋体" w:hint="eastAsia"/>
          <w:sz w:val="22"/>
          <w:szCs w:val="22"/>
          <w:lang w:eastAsia="zh-CN"/>
        </w:rPr>
        <w:t>S</w:t>
      </w:r>
      <w:r w:rsidRPr="00DC7B9C">
        <w:rPr>
          <w:rFonts w:eastAsia="宋体"/>
          <w:sz w:val="22"/>
          <w:szCs w:val="22"/>
          <w:lang w:eastAsia="zh-CN"/>
        </w:rPr>
        <w:t xml:space="preserve">ome </w:t>
      </w:r>
      <w:r>
        <w:rPr>
          <w:rFonts w:eastAsia="宋体"/>
          <w:sz w:val="22"/>
          <w:szCs w:val="22"/>
          <w:lang w:eastAsia="zh-CN"/>
        </w:rPr>
        <w:t xml:space="preserve">may argue that the UE should alternatively </w:t>
      </w:r>
      <w:r>
        <w:rPr>
          <w:rFonts w:eastAsia="宋体" w:hint="eastAsia"/>
          <w:sz w:val="22"/>
          <w:szCs w:val="22"/>
          <w:lang w:eastAsia="zh-CN"/>
        </w:rPr>
        <w:t>use</w:t>
      </w:r>
      <w:r>
        <w:rPr>
          <w:rFonts w:eastAsia="宋体"/>
          <w:sz w:val="22"/>
          <w:szCs w:val="22"/>
          <w:lang w:eastAsia="zh-CN"/>
        </w:rPr>
        <w:t xml:space="preserve"> the dedicated BWP</w:t>
      </w:r>
      <w:r w:rsidR="00993027">
        <w:rPr>
          <w:rFonts w:eastAsia="宋体"/>
          <w:sz w:val="22"/>
          <w:szCs w:val="22"/>
          <w:lang w:eastAsia="zh-CN"/>
        </w:rPr>
        <w:t xml:space="preserve"> </w:t>
      </w:r>
      <w:r>
        <w:rPr>
          <w:rFonts w:eastAsia="宋体"/>
          <w:sz w:val="22"/>
          <w:szCs w:val="22"/>
          <w:lang w:eastAsia="zh-CN"/>
        </w:rPr>
        <w:t>configuration with multicast CFR that is used when the UE is in the CONNECTED state. From the feasibility point of view, it is practic</w:t>
      </w:r>
      <w:r w:rsidR="00021E8B">
        <w:rPr>
          <w:rFonts w:eastAsia="宋体"/>
          <w:sz w:val="22"/>
          <w:szCs w:val="22"/>
          <w:lang w:eastAsia="zh-CN"/>
        </w:rPr>
        <w:t>al</w:t>
      </w:r>
      <w:r>
        <w:rPr>
          <w:rFonts w:eastAsia="宋体"/>
          <w:sz w:val="22"/>
          <w:szCs w:val="22"/>
          <w:lang w:eastAsia="zh-CN"/>
        </w:rPr>
        <w:t>. However,</w:t>
      </w:r>
      <w:r w:rsidR="006F6FF5">
        <w:rPr>
          <w:rFonts w:eastAsia="宋体"/>
          <w:sz w:val="22"/>
          <w:szCs w:val="22"/>
          <w:lang w:eastAsia="zh-CN"/>
        </w:rPr>
        <w:t xml:space="preserve"> if so, </w:t>
      </w:r>
      <w:r>
        <w:rPr>
          <w:rFonts w:eastAsia="宋体"/>
          <w:sz w:val="22"/>
          <w:szCs w:val="22"/>
          <w:lang w:eastAsia="zh-CN"/>
        </w:rPr>
        <w:t>BWP switching in RRC INACTIVE may be needed</w:t>
      </w:r>
      <w:r w:rsidR="006F6FF5">
        <w:rPr>
          <w:rFonts w:eastAsia="宋体"/>
          <w:sz w:val="22"/>
          <w:szCs w:val="22"/>
          <w:lang w:eastAsia="zh-CN"/>
        </w:rPr>
        <w:t xml:space="preserve"> </w:t>
      </w:r>
      <w:r w:rsidR="00F85858">
        <w:rPr>
          <w:rFonts w:eastAsia="宋体"/>
          <w:sz w:val="22"/>
          <w:szCs w:val="22"/>
          <w:lang w:eastAsia="zh-CN"/>
        </w:rPr>
        <w:t xml:space="preserve">when the UEs need to monitor the paging message or trigger the RA procedure </w:t>
      </w:r>
      <w:r w:rsidR="006F6FF5">
        <w:rPr>
          <w:rFonts w:eastAsia="宋体"/>
          <w:sz w:val="22"/>
          <w:szCs w:val="22"/>
          <w:lang w:eastAsia="zh-CN"/>
        </w:rPr>
        <w:t xml:space="preserve">(which may require RAN4’s attention on the evaluation of requirements </w:t>
      </w:r>
      <w:r w:rsidR="00816413">
        <w:rPr>
          <w:rFonts w:eastAsia="宋体"/>
          <w:sz w:val="22"/>
          <w:szCs w:val="22"/>
          <w:lang w:eastAsia="zh-CN"/>
        </w:rPr>
        <w:t xml:space="preserve">about BWP operation </w:t>
      </w:r>
      <w:r w:rsidR="006F6FF5">
        <w:rPr>
          <w:rFonts w:eastAsia="宋体"/>
          <w:sz w:val="22"/>
          <w:szCs w:val="22"/>
          <w:lang w:eastAsia="zh-CN"/>
        </w:rPr>
        <w:t>for RRC INACTIVE UE)</w:t>
      </w:r>
      <w:r w:rsidR="00317110">
        <w:rPr>
          <w:rFonts w:eastAsia="宋体"/>
          <w:sz w:val="22"/>
          <w:szCs w:val="22"/>
          <w:lang w:eastAsia="zh-CN"/>
        </w:rPr>
        <w:t>.</w:t>
      </w:r>
      <w:r>
        <w:rPr>
          <w:rFonts w:eastAsia="宋体"/>
          <w:sz w:val="22"/>
          <w:szCs w:val="22"/>
          <w:lang w:eastAsia="zh-CN"/>
        </w:rPr>
        <w:t xml:space="preserve"> What’s worse,</w:t>
      </w:r>
      <w:r w:rsidR="00FB3AF6">
        <w:rPr>
          <w:rFonts w:eastAsia="宋体"/>
          <w:sz w:val="22"/>
          <w:szCs w:val="22"/>
          <w:lang w:eastAsia="zh-CN"/>
        </w:rPr>
        <w:t xml:space="preserve"> more studies and discussions may be needed to figure out what kind of UE-specific or cell-specific parameters that configured via BWP configuration are applicable to the RRC INACTIVE state or should be limited </w:t>
      </w:r>
      <w:r w:rsidR="00FF2A43">
        <w:rPr>
          <w:rFonts w:eastAsia="宋体"/>
          <w:sz w:val="22"/>
          <w:szCs w:val="22"/>
          <w:lang w:eastAsia="zh-CN"/>
        </w:rPr>
        <w:t>(e.g. whether RLM or BFD is needed for multicast reception in the RRC INACTIVE state).</w:t>
      </w:r>
    </w:p>
    <w:p w14:paraId="01297F28" w14:textId="4DA26236" w:rsidR="00CD2F70" w:rsidRDefault="00CD2F70" w:rsidP="00CD2F70">
      <w:pPr>
        <w:spacing w:before="120" w:after="0"/>
        <w:jc w:val="both"/>
        <w:rPr>
          <w:rFonts w:eastAsia="宋体"/>
          <w:sz w:val="22"/>
          <w:szCs w:val="22"/>
          <w:lang w:eastAsia="zh-CN"/>
        </w:rPr>
      </w:pPr>
      <w:r>
        <w:rPr>
          <w:rFonts w:eastAsia="宋体"/>
          <w:sz w:val="22"/>
          <w:szCs w:val="22"/>
          <w:lang w:eastAsia="zh-CN"/>
        </w:rPr>
        <w:t>By comparing the pros and cons of initial BWP and dedicated BWP solution, we suggest that the CFR concept for broadcast and initial BWP (or Redcap-specific initial BWP) can be reused for the Rel-18 multicast reception in RRC</w:t>
      </w:r>
      <w:r>
        <w:rPr>
          <w:rFonts w:eastAsia="宋体" w:hint="eastAsia"/>
          <w:sz w:val="22"/>
          <w:szCs w:val="22"/>
          <w:lang w:eastAsia="zh-CN"/>
        </w:rPr>
        <w:t>_</w:t>
      </w:r>
      <w:r>
        <w:rPr>
          <w:rFonts w:eastAsia="宋体"/>
          <w:sz w:val="22"/>
          <w:szCs w:val="22"/>
          <w:lang w:eastAsia="zh-CN"/>
        </w:rPr>
        <w:t>INACTIVE state. Note that, by proper network configuration, the CFR resource used for RRC</w:t>
      </w:r>
      <w:r>
        <w:rPr>
          <w:rFonts w:eastAsia="宋体" w:hint="eastAsia"/>
          <w:sz w:val="22"/>
          <w:szCs w:val="22"/>
          <w:lang w:eastAsia="zh-CN"/>
        </w:rPr>
        <w:t>_</w:t>
      </w:r>
      <w:r>
        <w:rPr>
          <w:rFonts w:eastAsia="宋体"/>
          <w:sz w:val="22"/>
          <w:szCs w:val="22"/>
          <w:lang w:eastAsia="zh-CN"/>
        </w:rPr>
        <w:t>CONNECTED UEs can be the same as that for RRC</w:t>
      </w:r>
      <w:r>
        <w:rPr>
          <w:rFonts w:eastAsia="宋体" w:hint="eastAsia"/>
          <w:sz w:val="22"/>
          <w:szCs w:val="22"/>
          <w:lang w:eastAsia="zh-CN"/>
        </w:rPr>
        <w:t>_</w:t>
      </w:r>
      <w:r>
        <w:rPr>
          <w:rFonts w:eastAsia="宋体"/>
          <w:sz w:val="22"/>
          <w:szCs w:val="22"/>
          <w:lang w:eastAsia="zh-CN"/>
        </w:rPr>
        <w:t>INACTIVE UEs</w:t>
      </w:r>
      <w:r w:rsidR="0012483A">
        <w:rPr>
          <w:rFonts w:eastAsia="宋体"/>
          <w:sz w:val="22"/>
          <w:szCs w:val="22"/>
          <w:lang w:eastAsia="zh-CN"/>
        </w:rPr>
        <w:t>, as shown in Figure 1</w:t>
      </w:r>
      <w:r>
        <w:rPr>
          <w:rFonts w:eastAsia="宋体"/>
          <w:sz w:val="22"/>
          <w:szCs w:val="22"/>
          <w:lang w:eastAsia="zh-CN"/>
        </w:rPr>
        <w:t>.</w:t>
      </w:r>
      <w:r w:rsidR="00F57D44">
        <w:rPr>
          <w:rFonts w:eastAsia="宋体"/>
          <w:sz w:val="22"/>
          <w:szCs w:val="22"/>
          <w:lang w:eastAsia="zh-CN"/>
        </w:rPr>
        <w:t xml:space="preserve"> Therefore, we have the following 2 proposals, </w:t>
      </w:r>
    </w:p>
    <w:p w14:paraId="02953677" w14:textId="10AFC4FF" w:rsidR="000E0764" w:rsidRDefault="000E0764" w:rsidP="00C94316">
      <w:pPr>
        <w:spacing w:before="120" w:after="120"/>
        <w:jc w:val="both"/>
        <w:rPr>
          <w:rFonts w:eastAsiaTheme="minorEastAsia"/>
          <w:b/>
          <w:sz w:val="22"/>
          <w:szCs w:val="22"/>
        </w:rPr>
      </w:pPr>
      <w:r w:rsidRPr="00E011C5">
        <w:rPr>
          <w:rFonts w:eastAsiaTheme="minorEastAsia"/>
          <w:b/>
          <w:sz w:val="22"/>
          <w:szCs w:val="22"/>
        </w:rPr>
        <w:t xml:space="preserve">Proposal </w:t>
      </w:r>
      <w:r>
        <w:rPr>
          <w:rFonts w:eastAsiaTheme="minorEastAsia"/>
          <w:b/>
          <w:sz w:val="22"/>
          <w:szCs w:val="22"/>
        </w:rPr>
        <w:t>1</w:t>
      </w:r>
      <w:r w:rsidRPr="00E011C5">
        <w:rPr>
          <w:rFonts w:eastAsiaTheme="minorEastAsia"/>
          <w:b/>
          <w:sz w:val="22"/>
          <w:szCs w:val="22"/>
        </w:rPr>
        <w:t>: Only initial BWP is used for multicast reception in RRC_INACTIVE.</w:t>
      </w:r>
    </w:p>
    <w:p w14:paraId="5C0CF3C7" w14:textId="77777777" w:rsidR="00ED00F3" w:rsidRDefault="005F1CE2" w:rsidP="00D21D69">
      <w:pPr>
        <w:spacing w:before="120" w:after="120"/>
        <w:jc w:val="both"/>
        <w:rPr>
          <w:rFonts w:eastAsiaTheme="minorEastAsia"/>
          <w:b/>
          <w:sz w:val="22"/>
          <w:szCs w:val="22"/>
        </w:rPr>
      </w:pPr>
      <w:r w:rsidRPr="00E011C5">
        <w:rPr>
          <w:rFonts w:eastAsiaTheme="minorEastAsia"/>
          <w:b/>
          <w:sz w:val="22"/>
          <w:szCs w:val="22"/>
        </w:rPr>
        <w:t xml:space="preserve">Proposal </w:t>
      </w:r>
      <w:r>
        <w:rPr>
          <w:rFonts w:eastAsiaTheme="minorEastAsia"/>
          <w:b/>
          <w:sz w:val="22"/>
          <w:szCs w:val="22"/>
        </w:rPr>
        <w:t>2</w:t>
      </w:r>
      <w:r w:rsidRPr="00E011C5">
        <w:rPr>
          <w:rFonts w:eastAsiaTheme="minorEastAsia"/>
          <w:b/>
          <w:sz w:val="22"/>
          <w:szCs w:val="22"/>
        </w:rPr>
        <w:t>:</w:t>
      </w:r>
      <w:r w:rsidR="00892C8B" w:rsidRPr="00F54B3D">
        <w:rPr>
          <w:rFonts w:eastAsiaTheme="minorEastAsia" w:hint="eastAsia"/>
          <w:b/>
          <w:sz w:val="22"/>
          <w:szCs w:val="22"/>
        </w:rPr>
        <w:t xml:space="preserve"> </w:t>
      </w:r>
      <w:r w:rsidR="00892C8B" w:rsidRPr="00F54B3D">
        <w:rPr>
          <w:rFonts w:eastAsiaTheme="minorEastAsia"/>
          <w:b/>
          <w:sz w:val="22"/>
          <w:szCs w:val="22"/>
        </w:rPr>
        <w:t>S</w:t>
      </w:r>
      <w:r w:rsidRPr="00F54B3D">
        <w:rPr>
          <w:rFonts w:eastAsiaTheme="minorEastAsia"/>
          <w:b/>
          <w:sz w:val="22"/>
          <w:szCs w:val="22"/>
        </w:rPr>
        <w:t xml:space="preserve">eparate </w:t>
      </w:r>
      <w:r w:rsidR="00362ABD" w:rsidRPr="00F54B3D">
        <w:rPr>
          <w:rFonts w:eastAsiaTheme="minorEastAsia"/>
          <w:b/>
          <w:sz w:val="22"/>
          <w:szCs w:val="22"/>
        </w:rPr>
        <w:t xml:space="preserve">initial </w:t>
      </w:r>
      <w:r w:rsidRPr="00F54B3D">
        <w:rPr>
          <w:rFonts w:eastAsiaTheme="minorEastAsia"/>
          <w:b/>
          <w:sz w:val="22"/>
          <w:szCs w:val="22"/>
        </w:rPr>
        <w:t xml:space="preserve">BWP in case of REDCAP </w:t>
      </w:r>
      <w:r w:rsidR="0045568C" w:rsidRPr="00F54B3D">
        <w:rPr>
          <w:rFonts w:eastAsiaTheme="minorEastAsia"/>
          <w:b/>
          <w:sz w:val="22"/>
          <w:szCs w:val="22"/>
        </w:rPr>
        <w:t>is</w:t>
      </w:r>
      <w:r w:rsidRPr="00F54B3D">
        <w:rPr>
          <w:rFonts w:eastAsiaTheme="minorEastAsia"/>
          <w:b/>
          <w:sz w:val="22"/>
          <w:szCs w:val="22"/>
        </w:rPr>
        <w:t xml:space="preserve"> considered as the initial BWP</w:t>
      </w:r>
      <w:r w:rsidR="00ED00F3">
        <w:rPr>
          <w:rFonts w:eastAsiaTheme="minorEastAsia"/>
          <w:b/>
          <w:sz w:val="22"/>
          <w:szCs w:val="22"/>
        </w:rPr>
        <w:t>.</w:t>
      </w:r>
      <w:r w:rsidRPr="00F54B3D">
        <w:rPr>
          <w:rFonts w:eastAsiaTheme="minorEastAsia"/>
          <w:b/>
          <w:sz w:val="22"/>
          <w:szCs w:val="22"/>
        </w:rPr>
        <w:t xml:space="preserve"> </w:t>
      </w:r>
    </w:p>
    <w:p w14:paraId="699E8D07" w14:textId="28ED36A0" w:rsidR="000E0764" w:rsidRDefault="00ED00F3" w:rsidP="006A6CDD">
      <w:pPr>
        <w:spacing w:before="120" w:after="120"/>
        <w:jc w:val="both"/>
        <w:rPr>
          <w:rFonts w:eastAsiaTheme="minorEastAsia"/>
          <w:b/>
          <w:sz w:val="22"/>
          <w:szCs w:val="22"/>
        </w:rPr>
      </w:pPr>
      <w:r w:rsidRPr="00E011C5">
        <w:rPr>
          <w:rFonts w:eastAsiaTheme="minorEastAsia"/>
          <w:b/>
          <w:sz w:val="22"/>
          <w:szCs w:val="22"/>
        </w:rPr>
        <w:t xml:space="preserve">Proposal </w:t>
      </w:r>
      <w:r>
        <w:rPr>
          <w:rFonts w:eastAsiaTheme="minorEastAsia"/>
          <w:b/>
          <w:sz w:val="22"/>
          <w:szCs w:val="22"/>
        </w:rPr>
        <w:t>3</w:t>
      </w:r>
      <w:r w:rsidRPr="00E011C5">
        <w:rPr>
          <w:rFonts w:eastAsiaTheme="minorEastAsia"/>
          <w:b/>
          <w:sz w:val="22"/>
          <w:szCs w:val="22"/>
        </w:rPr>
        <w:t>:</w:t>
      </w:r>
      <w:r w:rsidRPr="00F54B3D">
        <w:rPr>
          <w:rFonts w:eastAsiaTheme="minorEastAsia" w:hint="eastAsia"/>
          <w:b/>
          <w:sz w:val="22"/>
          <w:szCs w:val="22"/>
        </w:rPr>
        <w:t xml:space="preserve"> </w:t>
      </w:r>
      <w:r w:rsidR="00D21D69">
        <w:rPr>
          <w:rFonts w:eastAsiaTheme="minorEastAsia"/>
          <w:b/>
          <w:sz w:val="22"/>
          <w:szCs w:val="22"/>
        </w:rPr>
        <w:t>C</w:t>
      </w:r>
      <w:r w:rsidR="00F96BCD" w:rsidRPr="00F54B3D">
        <w:rPr>
          <w:rFonts w:eastAsiaTheme="minorEastAsia"/>
          <w:b/>
          <w:sz w:val="22"/>
          <w:szCs w:val="22"/>
        </w:rPr>
        <w:t>onfiguration for multicast reception in RRC INACTIVE state</w:t>
      </w:r>
      <w:r w:rsidR="005F1CE2" w:rsidRPr="00F54B3D">
        <w:rPr>
          <w:rFonts w:eastAsiaTheme="minorEastAsia"/>
          <w:b/>
          <w:sz w:val="22"/>
          <w:szCs w:val="22"/>
        </w:rPr>
        <w:t xml:space="preserve"> can be configured on</w:t>
      </w:r>
      <w:r w:rsidR="008F12B6">
        <w:rPr>
          <w:rFonts w:eastAsiaTheme="minorEastAsia"/>
          <w:b/>
          <w:sz w:val="22"/>
          <w:szCs w:val="22"/>
        </w:rPr>
        <w:t xml:space="preserve"> s</w:t>
      </w:r>
      <w:r w:rsidR="008F12B6" w:rsidRPr="00F54B3D">
        <w:rPr>
          <w:rFonts w:eastAsiaTheme="minorEastAsia"/>
          <w:b/>
          <w:sz w:val="22"/>
          <w:szCs w:val="22"/>
        </w:rPr>
        <w:t>eparate</w:t>
      </w:r>
      <w:r w:rsidR="005F1CE2" w:rsidRPr="00F54B3D">
        <w:rPr>
          <w:rFonts w:eastAsiaTheme="minorEastAsia"/>
          <w:b/>
          <w:sz w:val="22"/>
          <w:szCs w:val="22"/>
        </w:rPr>
        <w:t xml:space="preserve"> BWP for REDCAP UEs.</w:t>
      </w:r>
    </w:p>
    <w:p w14:paraId="7AD1301C" w14:textId="023FAFC9" w:rsidR="00FC1637" w:rsidRPr="001659FA" w:rsidRDefault="00FC1637" w:rsidP="008B1529">
      <w:pPr>
        <w:spacing w:before="120" w:afterLines="50" w:after="120"/>
        <w:jc w:val="both"/>
        <w:rPr>
          <w:rFonts w:eastAsiaTheme="minorEastAsia"/>
          <w:b/>
          <w:sz w:val="22"/>
          <w:szCs w:val="22"/>
        </w:rPr>
      </w:pPr>
      <w:r w:rsidRPr="001659FA">
        <w:rPr>
          <w:rFonts w:eastAsiaTheme="minorEastAsia"/>
          <w:b/>
          <w:sz w:val="22"/>
          <w:szCs w:val="22"/>
        </w:rPr>
        <w:t xml:space="preserve">Proposal </w:t>
      </w:r>
      <w:r>
        <w:rPr>
          <w:rFonts w:eastAsiaTheme="minorEastAsia"/>
          <w:b/>
          <w:sz w:val="22"/>
          <w:szCs w:val="22"/>
        </w:rPr>
        <w:t>4</w:t>
      </w:r>
      <w:r w:rsidRPr="001659FA">
        <w:rPr>
          <w:rFonts w:eastAsiaTheme="minorEastAsia"/>
          <w:b/>
          <w:sz w:val="22"/>
          <w:szCs w:val="22"/>
        </w:rPr>
        <w:t>: CFR used for multicast reception in RRC_INACTIVE can be configured to support the following cases</w:t>
      </w:r>
      <w:r w:rsidR="00946D5F">
        <w:rPr>
          <w:rFonts w:eastAsiaTheme="minorEastAsia"/>
          <w:b/>
          <w:sz w:val="22"/>
          <w:szCs w:val="22"/>
        </w:rPr>
        <w:t xml:space="preserve"> (Same as MBS broadcast</w:t>
      </w:r>
      <w:r w:rsidR="00D42FE9">
        <w:rPr>
          <w:rFonts w:eastAsiaTheme="minorEastAsia"/>
          <w:b/>
          <w:sz w:val="22"/>
          <w:szCs w:val="22"/>
        </w:rPr>
        <w:t xml:space="preserve"> for RRC_IDLE and RRC </w:t>
      </w:r>
      <w:r w:rsidR="00D42FE9" w:rsidRPr="001659FA">
        <w:rPr>
          <w:rFonts w:eastAsiaTheme="minorEastAsia"/>
          <w:b/>
          <w:sz w:val="22"/>
          <w:szCs w:val="22"/>
        </w:rPr>
        <w:t>RRC_INACTIVE</w:t>
      </w:r>
      <w:r w:rsidR="00946D5F">
        <w:rPr>
          <w:rFonts w:eastAsiaTheme="minorEastAsia"/>
          <w:b/>
          <w:sz w:val="22"/>
          <w:szCs w:val="22"/>
        </w:rPr>
        <w:t>)</w:t>
      </w:r>
      <w:r w:rsidRPr="001659FA">
        <w:rPr>
          <w:rFonts w:eastAsiaTheme="minorEastAsia"/>
          <w:b/>
          <w:sz w:val="22"/>
          <w:szCs w:val="22"/>
        </w:rPr>
        <w:t>:</w:t>
      </w:r>
    </w:p>
    <w:p w14:paraId="462F8A66" w14:textId="77777777" w:rsidR="00FC1637" w:rsidRPr="001659FA" w:rsidRDefault="00FC1637" w:rsidP="00FC1637">
      <w:pPr>
        <w:pStyle w:val="af7"/>
        <w:widowControl w:val="0"/>
        <w:numPr>
          <w:ilvl w:val="2"/>
          <w:numId w:val="5"/>
        </w:numPr>
        <w:adjustRightInd w:val="0"/>
        <w:snapToGrid w:val="0"/>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E] the case where a CFR is defined with the following properties:</w:t>
      </w:r>
    </w:p>
    <w:p w14:paraId="28DD3802" w14:textId="77777777" w:rsidR="00FC1637" w:rsidRPr="001659FA" w:rsidRDefault="00FC1637" w:rsidP="00FC1637">
      <w:pPr>
        <w:pStyle w:val="af7"/>
        <w:widowControl w:val="0"/>
        <w:numPr>
          <w:ilvl w:val="3"/>
          <w:numId w:val="5"/>
        </w:numPr>
        <w:adjustRightInd w:val="0"/>
        <w:snapToGrid w:val="0"/>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The CFR is different than the initial BWP, and is not larger than the carrier bandwidth</w:t>
      </w:r>
      <w:r w:rsidRPr="001659FA">
        <w:rPr>
          <w:rFonts w:ascii="Times New Roman" w:hAnsi="Times New Roman" w:cs="Times New Roman"/>
          <w:b/>
          <w:sz w:val="22"/>
          <w:szCs w:val="22"/>
        </w:rPr>
        <w:t>.</w:t>
      </w:r>
    </w:p>
    <w:p w14:paraId="49BA6D1B" w14:textId="77777777" w:rsidR="00FC1637" w:rsidRPr="001659FA" w:rsidRDefault="00FC1637" w:rsidP="008B1529">
      <w:pPr>
        <w:pStyle w:val="af7"/>
        <w:widowControl w:val="0"/>
        <w:numPr>
          <w:ilvl w:val="3"/>
          <w:numId w:val="5"/>
        </w:numPr>
        <w:adjustRightInd w:val="0"/>
        <w:snapToGrid w:val="0"/>
        <w:spacing w:afterLines="50" w:after="120"/>
        <w:ind w:left="188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 xml:space="preserve">The CFR needs to fully contain the initial BWP in frequency domain and has the </w:t>
      </w:r>
      <w:r w:rsidRPr="001659FA">
        <w:rPr>
          <w:rFonts w:ascii="Times New Roman" w:hAnsi="Times New Roman" w:cs="Times New Roman"/>
          <w:b/>
          <w:sz w:val="22"/>
          <w:szCs w:val="22"/>
          <w:lang w:eastAsia="x-none"/>
        </w:rPr>
        <w:lastRenderedPageBreak/>
        <w:t xml:space="preserve">same SCS and CP as the initial BWP. </w:t>
      </w:r>
    </w:p>
    <w:p w14:paraId="0FF8907C" w14:textId="77777777" w:rsidR="00FC1637" w:rsidRPr="001659FA" w:rsidRDefault="00FC1637" w:rsidP="008B1529">
      <w:pPr>
        <w:pStyle w:val="af7"/>
        <w:widowControl w:val="0"/>
        <w:numPr>
          <w:ilvl w:val="2"/>
          <w:numId w:val="5"/>
        </w:numPr>
        <w:adjustRightInd w:val="0"/>
        <w:snapToGrid w:val="0"/>
        <w:spacing w:afterLines="50" w:after="120"/>
        <w:ind w:left="146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A] A CFR with the same size as the initial BWP, where the initial BWP has the same frequency resources as CORESET0. In this case the CFR has the same frequency resources and same SCS and CP as the initial BWP.</w:t>
      </w:r>
    </w:p>
    <w:p w14:paraId="4DCB9932" w14:textId="77777777" w:rsidR="00FC1637" w:rsidRPr="001659FA" w:rsidRDefault="00FC1637" w:rsidP="00FC1637">
      <w:pPr>
        <w:pStyle w:val="af7"/>
        <w:widowControl w:val="0"/>
        <w:numPr>
          <w:ilvl w:val="2"/>
          <w:numId w:val="5"/>
        </w:numPr>
        <w:adjustRightInd w:val="0"/>
        <w:snapToGrid w:val="0"/>
        <w:spacing w:afterLines="50" w:after="120"/>
        <w:ind w:left="146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C] A CFR with same size as the initial BWP, where the initial BWP has the frequency resources configured by SIB1. In this case the CFR has the same frequency resources and same SCS and CP as the initial BWP.</w:t>
      </w:r>
    </w:p>
    <w:p w14:paraId="2FFFC07A" w14:textId="77777777" w:rsidR="00CD2F70" w:rsidRDefault="00CD2F70" w:rsidP="00CD2F70">
      <w:pPr>
        <w:spacing w:before="120" w:after="0"/>
        <w:jc w:val="center"/>
      </w:pPr>
      <w:r>
        <w:object w:dxaOrig="4980" w:dyaOrig="4891" w14:anchorId="5A967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245pt" o:ole="">
            <v:imagedata r:id="rId12" o:title=""/>
          </v:shape>
          <o:OLEObject Type="Embed" ProgID="Visio.Drawing.15" ShapeID="_x0000_i1025" DrawAspect="Content" ObjectID="_1729085834" r:id="rId13"/>
        </w:object>
      </w:r>
    </w:p>
    <w:p w14:paraId="0187E2D7" w14:textId="77777777" w:rsidR="00CD2F70" w:rsidRPr="00E243E6" w:rsidRDefault="00CD2F70" w:rsidP="00110B9C">
      <w:pPr>
        <w:spacing w:after="240"/>
        <w:jc w:val="center"/>
        <w:rPr>
          <w:rFonts w:eastAsia="宋体"/>
          <w:szCs w:val="22"/>
        </w:rPr>
      </w:pPr>
      <w:r w:rsidRPr="00E243E6">
        <w:rPr>
          <w:rFonts w:eastAsia="宋体" w:hint="eastAsia"/>
          <w:szCs w:val="22"/>
        </w:rPr>
        <w:t>F</w:t>
      </w:r>
      <w:r w:rsidRPr="00E243E6">
        <w:rPr>
          <w:rFonts w:eastAsia="宋体"/>
          <w:szCs w:val="22"/>
        </w:rPr>
        <w:t xml:space="preserve">igure </w:t>
      </w:r>
      <w:r>
        <w:rPr>
          <w:rFonts w:eastAsia="宋体"/>
          <w:szCs w:val="22"/>
        </w:rPr>
        <w:t>1</w:t>
      </w:r>
      <w:r w:rsidRPr="00E243E6">
        <w:rPr>
          <w:rFonts w:eastAsia="宋体"/>
          <w:szCs w:val="22"/>
        </w:rPr>
        <w:t xml:space="preserve">: </w:t>
      </w:r>
      <w:r>
        <w:rPr>
          <w:rFonts w:eastAsia="宋体"/>
          <w:szCs w:val="22"/>
        </w:rPr>
        <w:t>CFR configuration for</w:t>
      </w:r>
      <w:r w:rsidRPr="00E243E6">
        <w:rPr>
          <w:rFonts w:eastAsia="宋体"/>
          <w:szCs w:val="22"/>
        </w:rPr>
        <w:t xml:space="preserve"> multicast reception in RRC_INACTIVE</w:t>
      </w:r>
    </w:p>
    <w:p w14:paraId="2C328D6A" w14:textId="5089083E" w:rsidR="008B1529" w:rsidRDefault="008B1529" w:rsidP="008B1529">
      <w:pPr>
        <w:pStyle w:val="2"/>
        <w:rPr>
          <w:lang w:eastAsia="zh-CN"/>
        </w:rPr>
      </w:pPr>
      <w:r>
        <w:rPr>
          <w:lang w:eastAsia="zh-CN"/>
        </w:rPr>
        <w:t>2.2 PDCCH</w:t>
      </w:r>
      <w:r w:rsidR="006E563E">
        <w:rPr>
          <w:lang w:eastAsia="zh-CN"/>
        </w:rPr>
        <w:t xml:space="preserve"> </w:t>
      </w:r>
      <w:r>
        <w:rPr>
          <w:lang w:eastAsia="zh-CN"/>
        </w:rPr>
        <w:t>&amp;</w:t>
      </w:r>
      <w:r w:rsidR="006E563E">
        <w:rPr>
          <w:lang w:eastAsia="zh-CN"/>
        </w:rPr>
        <w:t xml:space="preserve"> </w:t>
      </w:r>
      <w:r>
        <w:rPr>
          <w:lang w:eastAsia="zh-CN"/>
        </w:rPr>
        <w:t xml:space="preserve">PDSCH </w:t>
      </w:r>
    </w:p>
    <w:p w14:paraId="3BEF5FCE" w14:textId="46C7420B" w:rsidR="00110B9C" w:rsidRPr="00A040A0" w:rsidRDefault="00110B9C" w:rsidP="002D2F4E">
      <w:pPr>
        <w:spacing w:after="120"/>
        <w:jc w:val="both"/>
        <w:rPr>
          <w:sz w:val="22"/>
          <w:szCs w:val="22"/>
        </w:rPr>
      </w:pPr>
      <w:r w:rsidRPr="00A040A0">
        <w:rPr>
          <w:sz w:val="22"/>
          <w:szCs w:val="22"/>
        </w:rPr>
        <w:t xml:space="preserve">To facilitate multicast </w:t>
      </w:r>
      <w:r w:rsidR="0080018A">
        <w:rPr>
          <w:sz w:val="22"/>
          <w:szCs w:val="22"/>
        </w:rPr>
        <w:t>reception</w:t>
      </w:r>
      <w:r w:rsidRPr="00A040A0">
        <w:rPr>
          <w:sz w:val="22"/>
          <w:szCs w:val="22"/>
        </w:rPr>
        <w:t xml:space="preserve"> in INACTIVE, necessary L1</w:t>
      </w:r>
      <w:r w:rsidRPr="00A040A0">
        <w:rPr>
          <w:rFonts w:hint="eastAsia"/>
          <w:sz w:val="22"/>
          <w:szCs w:val="22"/>
        </w:rPr>
        <w:t xml:space="preserve"> </w:t>
      </w:r>
      <w:r w:rsidRPr="00A040A0">
        <w:rPr>
          <w:sz w:val="22"/>
          <w:szCs w:val="22"/>
        </w:rPr>
        <w:t>configuration</w:t>
      </w:r>
      <w:r w:rsidR="00836388">
        <w:rPr>
          <w:sz w:val="22"/>
          <w:szCs w:val="22"/>
        </w:rPr>
        <w:t xml:space="preserve"> related to PDCCH/PDSCH, such as</w:t>
      </w:r>
      <w:r w:rsidRPr="00A040A0">
        <w:rPr>
          <w:sz w:val="22"/>
          <w:szCs w:val="22"/>
        </w:rPr>
        <w:t xml:space="preserve"> </w:t>
      </w:r>
      <w:r w:rsidR="00836388">
        <w:rPr>
          <w:sz w:val="22"/>
          <w:szCs w:val="22"/>
        </w:rPr>
        <w:t xml:space="preserve">TCI state for </w:t>
      </w:r>
      <w:bookmarkStart w:id="5" w:name="_GoBack"/>
      <w:r w:rsidRPr="00A040A0">
        <w:rPr>
          <w:sz w:val="22"/>
          <w:szCs w:val="22"/>
        </w:rPr>
        <w:t>QCL assumption</w:t>
      </w:r>
      <w:bookmarkEnd w:id="5"/>
      <w:r w:rsidRPr="00A040A0">
        <w:rPr>
          <w:sz w:val="22"/>
          <w:szCs w:val="22"/>
        </w:rPr>
        <w:t xml:space="preserve">, CORESET/CSS configuration, </w:t>
      </w:r>
      <w:r w:rsidR="00EC1CDF">
        <w:rPr>
          <w:sz w:val="22"/>
          <w:szCs w:val="22"/>
        </w:rPr>
        <w:t xml:space="preserve">group common </w:t>
      </w:r>
      <w:r w:rsidRPr="00A040A0">
        <w:rPr>
          <w:sz w:val="22"/>
          <w:szCs w:val="22"/>
        </w:rPr>
        <w:t xml:space="preserve">SPS. </w:t>
      </w:r>
    </w:p>
    <w:p w14:paraId="30443040" w14:textId="68A5DF65" w:rsidR="00702412" w:rsidRDefault="00774558" w:rsidP="002D2F4E">
      <w:pPr>
        <w:spacing w:after="120"/>
        <w:jc w:val="both"/>
        <w:rPr>
          <w:sz w:val="22"/>
          <w:szCs w:val="22"/>
        </w:rPr>
      </w:pPr>
      <w:r>
        <w:rPr>
          <w:sz w:val="22"/>
          <w:szCs w:val="22"/>
        </w:rPr>
        <w:t xml:space="preserve">First, we would like to investigate </w:t>
      </w:r>
      <w:r w:rsidR="00110B9C" w:rsidRPr="00A040A0">
        <w:rPr>
          <w:sz w:val="22"/>
          <w:szCs w:val="22"/>
        </w:rPr>
        <w:t xml:space="preserve">the </w:t>
      </w:r>
      <w:r w:rsidR="00A02BF5">
        <w:rPr>
          <w:sz w:val="22"/>
          <w:szCs w:val="22"/>
        </w:rPr>
        <w:t>TCI state</w:t>
      </w:r>
      <w:r w:rsidR="00A02BF5" w:rsidRPr="00A040A0">
        <w:rPr>
          <w:sz w:val="22"/>
          <w:szCs w:val="22"/>
        </w:rPr>
        <w:t xml:space="preserve"> </w:t>
      </w:r>
      <w:r w:rsidR="00A02BF5">
        <w:rPr>
          <w:sz w:val="22"/>
          <w:szCs w:val="22"/>
        </w:rPr>
        <w:t xml:space="preserve">for </w:t>
      </w:r>
      <w:r w:rsidR="00110B9C" w:rsidRPr="00A040A0">
        <w:rPr>
          <w:sz w:val="22"/>
          <w:szCs w:val="22"/>
        </w:rPr>
        <w:t>QCL assumption</w:t>
      </w:r>
      <w:r w:rsidR="004D6127">
        <w:rPr>
          <w:sz w:val="22"/>
          <w:szCs w:val="22"/>
        </w:rPr>
        <w:t xml:space="preserve">. In our understanding, </w:t>
      </w:r>
      <w:r w:rsidR="00110B9C" w:rsidRPr="00A040A0">
        <w:rPr>
          <w:sz w:val="22"/>
          <w:szCs w:val="22"/>
        </w:rPr>
        <w:t xml:space="preserve">the simplest solution is to keep the TCI state used in CONNECTED for INACTIVE multicast or reconfigure the TCI state used in INACTIVE (the TCI state might be linked to a CFR, instead of a CORESET). However, the problem </w:t>
      </w:r>
      <w:r w:rsidR="002B4F64">
        <w:rPr>
          <w:sz w:val="22"/>
          <w:szCs w:val="22"/>
        </w:rPr>
        <w:t>of</w:t>
      </w:r>
      <w:r w:rsidR="00110B9C" w:rsidRPr="00A040A0">
        <w:rPr>
          <w:sz w:val="22"/>
          <w:szCs w:val="22"/>
        </w:rPr>
        <w:t xml:space="preserve"> th</w:t>
      </w:r>
      <w:r w:rsidR="008D3B1B">
        <w:rPr>
          <w:sz w:val="22"/>
          <w:szCs w:val="22"/>
        </w:rPr>
        <w:t>is m</w:t>
      </w:r>
      <w:r w:rsidR="00F81440">
        <w:rPr>
          <w:sz w:val="22"/>
          <w:szCs w:val="22"/>
        </w:rPr>
        <w:t>e</w:t>
      </w:r>
      <w:r w:rsidR="008D3B1B">
        <w:rPr>
          <w:sz w:val="22"/>
          <w:szCs w:val="22"/>
        </w:rPr>
        <w:t xml:space="preserve">thod </w:t>
      </w:r>
      <w:r w:rsidR="002B4F64">
        <w:rPr>
          <w:sz w:val="22"/>
          <w:szCs w:val="22"/>
        </w:rPr>
        <w:t xml:space="preserve">is that </w:t>
      </w:r>
      <w:r w:rsidR="00110B9C" w:rsidRPr="00A040A0">
        <w:rPr>
          <w:sz w:val="22"/>
          <w:szCs w:val="22"/>
        </w:rPr>
        <w:t xml:space="preserve">only the coverage area of a specific beam is suitable for </w:t>
      </w:r>
      <w:r w:rsidR="00F81440">
        <w:rPr>
          <w:sz w:val="22"/>
          <w:szCs w:val="22"/>
        </w:rPr>
        <w:t xml:space="preserve">multicast </w:t>
      </w:r>
      <w:r w:rsidR="00110B9C" w:rsidRPr="00A040A0">
        <w:rPr>
          <w:sz w:val="22"/>
          <w:szCs w:val="22"/>
        </w:rPr>
        <w:t>data reception.</w:t>
      </w:r>
      <w:r w:rsidR="003444C9">
        <w:rPr>
          <w:sz w:val="22"/>
          <w:szCs w:val="22"/>
        </w:rPr>
        <w:t xml:space="preserve"> If the UE receiving multicast data in RRC INACTIVE moves from one beam area to another beam area, service </w:t>
      </w:r>
      <w:proofErr w:type="spellStart"/>
      <w:r w:rsidR="003444C9">
        <w:rPr>
          <w:sz w:val="22"/>
          <w:szCs w:val="22"/>
        </w:rPr>
        <w:t>discurption</w:t>
      </w:r>
      <w:proofErr w:type="spellEnd"/>
      <w:r w:rsidR="003444C9">
        <w:rPr>
          <w:sz w:val="22"/>
          <w:szCs w:val="22"/>
        </w:rPr>
        <w:t xml:space="preserve"> may occur due to beam failure. </w:t>
      </w:r>
      <w:r w:rsidR="00110B9C" w:rsidRPr="00A040A0">
        <w:rPr>
          <w:sz w:val="22"/>
          <w:szCs w:val="22"/>
        </w:rPr>
        <w:t>Alternatively, to make better coverage, a</w:t>
      </w:r>
      <w:r w:rsidR="005749B1">
        <w:rPr>
          <w:sz w:val="22"/>
          <w:szCs w:val="22"/>
        </w:rPr>
        <w:t>n</w:t>
      </w:r>
      <w:r w:rsidR="00110B9C" w:rsidRPr="00A040A0">
        <w:rPr>
          <w:sz w:val="22"/>
          <w:szCs w:val="22"/>
        </w:rPr>
        <w:t xml:space="preserve"> MTCH window </w:t>
      </w:r>
      <w:r w:rsidR="005749B1">
        <w:rPr>
          <w:sz w:val="22"/>
          <w:szCs w:val="22"/>
        </w:rPr>
        <w:t xml:space="preserve">alike solution </w:t>
      </w:r>
      <w:r w:rsidR="00110B9C" w:rsidRPr="00A040A0">
        <w:rPr>
          <w:sz w:val="22"/>
          <w:szCs w:val="22"/>
        </w:rPr>
        <w:t>can be used</w:t>
      </w:r>
      <w:r w:rsidR="00A538E2">
        <w:rPr>
          <w:sz w:val="22"/>
          <w:szCs w:val="22"/>
        </w:rPr>
        <w:t xml:space="preserve">. For example, </w:t>
      </w:r>
      <w:r w:rsidR="00110B9C" w:rsidRPr="00A040A0">
        <w:rPr>
          <w:sz w:val="22"/>
          <w:szCs w:val="22"/>
        </w:rPr>
        <w:t>all the SSBs indicated by SIB1 are mapped with a PDCCH occasion.</w:t>
      </w:r>
      <w:r w:rsidR="003A7D14">
        <w:rPr>
          <w:sz w:val="22"/>
          <w:szCs w:val="22"/>
        </w:rPr>
        <w:t xml:space="preserve"> Then the UE could by implementation select a</w:t>
      </w:r>
      <w:r w:rsidR="009B0739">
        <w:rPr>
          <w:sz w:val="22"/>
          <w:szCs w:val="22"/>
        </w:rPr>
        <w:t>n</w:t>
      </w:r>
      <w:r w:rsidR="003A7D14">
        <w:rPr>
          <w:sz w:val="22"/>
          <w:szCs w:val="22"/>
        </w:rPr>
        <w:t xml:space="preserve"> SSB for QCL assumption.</w:t>
      </w:r>
      <w:r w:rsidR="00110B9C" w:rsidRPr="00A040A0">
        <w:rPr>
          <w:sz w:val="22"/>
          <w:szCs w:val="22"/>
        </w:rPr>
        <w:t xml:space="preserve"> </w:t>
      </w:r>
      <w:r w:rsidR="009B0739">
        <w:rPr>
          <w:sz w:val="22"/>
          <w:szCs w:val="22"/>
        </w:rPr>
        <w:t xml:space="preserve">Moreover, </w:t>
      </w:r>
      <w:r w:rsidR="00110B9C" w:rsidRPr="00A040A0">
        <w:rPr>
          <w:sz w:val="22"/>
          <w:szCs w:val="22"/>
        </w:rPr>
        <w:t xml:space="preserve">the NW </w:t>
      </w:r>
      <w:r w:rsidR="00702412">
        <w:rPr>
          <w:sz w:val="22"/>
          <w:szCs w:val="22"/>
        </w:rPr>
        <w:t>ma</w:t>
      </w:r>
      <w:r w:rsidR="009B0739">
        <w:rPr>
          <w:sz w:val="22"/>
          <w:szCs w:val="22"/>
        </w:rPr>
        <w:t>y</w:t>
      </w:r>
      <w:r w:rsidR="00110B9C" w:rsidRPr="00A040A0">
        <w:rPr>
          <w:sz w:val="22"/>
          <w:szCs w:val="22"/>
        </w:rPr>
        <w:t xml:space="preserve"> select some specific beams to make the association relationship (i.e. make it beam-area service</w:t>
      </w:r>
      <w:r w:rsidR="00AA6BD5">
        <w:rPr>
          <w:sz w:val="22"/>
          <w:szCs w:val="22"/>
        </w:rPr>
        <w:t>, as shown in Figure 2</w:t>
      </w:r>
      <w:r w:rsidR="007F4B11">
        <w:rPr>
          <w:sz w:val="22"/>
          <w:szCs w:val="22"/>
        </w:rPr>
        <w:t>)</w:t>
      </w:r>
      <w:r w:rsidR="00702412">
        <w:rPr>
          <w:sz w:val="22"/>
          <w:szCs w:val="22"/>
        </w:rPr>
        <w:t xml:space="preserve">. </w:t>
      </w:r>
    </w:p>
    <w:p w14:paraId="521416C1" w14:textId="30127546" w:rsidR="00702412" w:rsidRDefault="00702412" w:rsidP="00187CCA">
      <w:pPr>
        <w:spacing w:before="120" w:after="120"/>
        <w:jc w:val="both"/>
        <w:rPr>
          <w:sz w:val="22"/>
          <w:szCs w:val="22"/>
        </w:rPr>
      </w:pPr>
      <w:r w:rsidRPr="009C7BF0">
        <w:rPr>
          <w:sz w:val="22"/>
          <w:szCs w:val="22"/>
        </w:rPr>
        <w:t xml:space="preserve">Considering that </w:t>
      </w:r>
      <w:r w:rsidR="00AB0EAB" w:rsidRPr="009C7BF0">
        <w:rPr>
          <w:sz w:val="22"/>
          <w:szCs w:val="22"/>
        </w:rPr>
        <w:t>s</w:t>
      </w:r>
      <w:r w:rsidRPr="009C7BF0">
        <w:rPr>
          <w:sz w:val="22"/>
          <w:szCs w:val="22"/>
        </w:rPr>
        <w:t xml:space="preserve">eamless/lossless mobility is not required for multicast reception in RRC INACTIVE state, </w:t>
      </w:r>
      <w:r w:rsidR="0071174D" w:rsidRPr="009C7BF0">
        <w:rPr>
          <w:sz w:val="22"/>
          <w:szCs w:val="22"/>
        </w:rPr>
        <w:t>we assume th</w:t>
      </w:r>
      <w:r w:rsidR="00454871" w:rsidRPr="009C7BF0">
        <w:rPr>
          <w:rFonts w:eastAsia="微软雅黑"/>
          <w:sz w:val="22"/>
          <w:szCs w:val="22"/>
          <w:lang w:eastAsia="zh-CN"/>
        </w:rPr>
        <w:t>at reusing t</w:t>
      </w:r>
      <w:r w:rsidR="00454871" w:rsidRPr="009C7BF0">
        <w:rPr>
          <w:sz w:val="22"/>
          <w:szCs w:val="22"/>
        </w:rPr>
        <w:t>he configuration for multicast reception in RRC CONNECTED is sufficient and the simplest for R18 multicas</w:t>
      </w:r>
      <w:r w:rsidR="000328B4">
        <w:rPr>
          <w:sz w:val="22"/>
          <w:szCs w:val="22"/>
        </w:rPr>
        <w:t>t</w:t>
      </w:r>
      <w:r w:rsidR="00454871" w:rsidRPr="009C7BF0">
        <w:rPr>
          <w:sz w:val="22"/>
          <w:szCs w:val="22"/>
        </w:rPr>
        <w:t xml:space="preserve"> enhancement.  </w:t>
      </w:r>
    </w:p>
    <w:p w14:paraId="2861DA5D" w14:textId="24B41E57" w:rsidR="00B22048" w:rsidRPr="00B22048" w:rsidRDefault="00B22048" w:rsidP="00B6051B">
      <w:pPr>
        <w:spacing w:after="120"/>
        <w:jc w:val="both"/>
        <w:rPr>
          <w:sz w:val="22"/>
          <w:szCs w:val="22"/>
        </w:rPr>
      </w:pPr>
      <w:r>
        <w:rPr>
          <w:sz w:val="22"/>
          <w:szCs w:val="22"/>
        </w:rPr>
        <w:t xml:space="preserve">Next, we take a further look at the other parameters included in the </w:t>
      </w:r>
      <w:r w:rsidRPr="00B22048">
        <w:rPr>
          <w:sz w:val="22"/>
          <w:szCs w:val="22"/>
        </w:rPr>
        <w:t>PDCCH/PDSCH configuration.</w:t>
      </w:r>
      <w:r w:rsidR="00012A4D">
        <w:rPr>
          <w:sz w:val="22"/>
          <w:szCs w:val="22"/>
        </w:rPr>
        <w:t xml:space="preserve"> In</w:t>
      </w:r>
      <w:r w:rsidRPr="00B22048">
        <w:rPr>
          <w:sz w:val="22"/>
          <w:szCs w:val="22"/>
        </w:rPr>
        <w:t xml:space="preserve"> Rel-17 MBS, DCI format 4_1/4_2 has been introduced for group scheduling. </w:t>
      </w:r>
      <w:r w:rsidR="0039247C">
        <w:rPr>
          <w:sz w:val="22"/>
          <w:szCs w:val="22"/>
        </w:rPr>
        <w:t>It seems a spontaneous logic to reuse it f</w:t>
      </w:r>
      <w:r w:rsidRPr="00B22048">
        <w:rPr>
          <w:sz w:val="22"/>
          <w:szCs w:val="22"/>
        </w:rPr>
        <w:t>or the multicast reception in INACTIVE</w:t>
      </w:r>
      <w:r w:rsidR="0039247C">
        <w:rPr>
          <w:sz w:val="22"/>
          <w:szCs w:val="22"/>
        </w:rPr>
        <w:t>. And t</w:t>
      </w:r>
      <w:r w:rsidRPr="00B22048">
        <w:rPr>
          <w:sz w:val="22"/>
          <w:szCs w:val="22"/>
        </w:rPr>
        <w:t>he PDSCH configuration can</w:t>
      </w:r>
      <w:r w:rsidR="005A0C62">
        <w:rPr>
          <w:sz w:val="22"/>
          <w:szCs w:val="22"/>
        </w:rPr>
        <w:t xml:space="preserve"> also</w:t>
      </w:r>
      <w:r w:rsidRPr="00B22048">
        <w:rPr>
          <w:sz w:val="22"/>
          <w:szCs w:val="22"/>
        </w:rPr>
        <w:t xml:space="preserve"> be inherited from </w:t>
      </w:r>
      <w:r w:rsidR="0066326D">
        <w:rPr>
          <w:sz w:val="22"/>
          <w:szCs w:val="22"/>
        </w:rPr>
        <w:t>t</w:t>
      </w:r>
      <w:r w:rsidR="002A2986">
        <w:rPr>
          <w:sz w:val="22"/>
          <w:szCs w:val="22"/>
        </w:rPr>
        <w:t>hose</w:t>
      </w:r>
      <w:r w:rsidRPr="00B22048">
        <w:rPr>
          <w:sz w:val="22"/>
          <w:szCs w:val="22"/>
        </w:rPr>
        <w:t xml:space="preserve"> used in </w:t>
      </w:r>
      <w:r w:rsidR="002A2986">
        <w:rPr>
          <w:sz w:val="22"/>
          <w:szCs w:val="22"/>
        </w:rPr>
        <w:t xml:space="preserve">RRC </w:t>
      </w:r>
      <w:r w:rsidRPr="00B22048">
        <w:rPr>
          <w:sz w:val="22"/>
          <w:szCs w:val="22"/>
        </w:rPr>
        <w:t>CONNECTED</w:t>
      </w:r>
      <w:r w:rsidR="002A2986">
        <w:rPr>
          <w:sz w:val="22"/>
          <w:szCs w:val="22"/>
        </w:rPr>
        <w:t xml:space="preserve"> state</w:t>
      </w:r>
      <w:r w:rsidRPr="00B22048">
        <w:rPr>
          <w:sz w:val="22"/>
          <w:szCs w:val="22"/>
        </w:rPr>
        <w:t xml:space="preserve"> (similar to SDT </w:t>
      </w:r>
      <w:r w:rsidR="0066326D">
        <w:rPr>
          <w:sz w:val="22"/>
          <w:szCs w:val="22"/>
        </w:rPr>
        <w:t xml:space="preserve">procedure that </w:t>
      </w:r>
      <w:r w:rsidRPr="00B22048">
        <w:rPr>
          <w:sz w:val="22"/>
          <w:szCs w:val="22"/>
        </w:rPr>
        <w:t xml:space="preserve">the PDSCH configuration can be included in the RRC Release message). It seems the whole procedure works. </w:t>
      </w:r>
      <w:r w:rsidR="007A089F">
        <w:rPr>
          <w:sz w:val="22"/>
          <w:szCs w:val="22"/>
        </w:rPr>
        <w:t xml:space="preserve">So, we have the following, </w:t>
      </w:r>
    </w:p>
    <w:p w14:paraId="0864EBFD" w14:textId="594534AE" w:rsidR="00110B9C" w:rsidRDefault="00110B9C" w:rsidP="003F72C8">
      <w:pPr>
        <w:spacing w:before="120" w:after="120"/>
        <w:jc w:val="both"/>
        <w:rPr>
          <w:rFonts w:eastAsiaTheme="minorEastAsia"/>
          <w:b/>
          <w:sz w:val="22"/>
          <w:szCs w:val="22"/>
        </w:rPr>
      </w:pPr>
      <w:r w:rsidRPr="003F72C8">
        <w:rPr>
          <w:rFonts w:eastAsiaTheme="minorEastAsia" w:hint="eastAsia"/>
          <w:b/>
          <w:sz w:val="22"/>
          <w:szCs w:val="22"/>
        </w:rPr>
        <w:t>P</w:t>
      </w:r>
      <w:r w:rsidRPr="003F72C8">
        <w:rPr>
          <w:rFonts w:eastAsiaTheme="minorEastAsia"/>
          <w:b/>
          <w:sz w:val="22"/>
          <w:szCs w:val="22"/>
        </w:rPr>
        <w:t xml:space="preserve">roposal </w:t>
      </w:r>
      <w:r w:rsidR="003F72C8" w:rsidRPr="003F72C8">
        <w:rPr>
          <w:rFonts w:eastAsiaTheme="minorEastAsia"/>
          <w:b/>
          <w:sz w:val="22"/>
          <w:szCs w:val="22"/>
        </w:rPr>
        <w:t>5</w:t>
      </w:r>
      <w:r w:rsidRPr="003F72C8">
        <w:rPr>
          <w:rFonts w:eastAsiaTheme="minorEastAsia"/>
          <w:b/>
          <w:sz w:val="22"/>
          <w:szCs w:val="22"/>
        </w:rPr>
        <w:t xml:space="preserve">: </w:t>
      </w:r>
      <w:r w:rsidR="00104B06" w:rsidRPr="003F72C8">
        <w:rPr>
          <w:rFonts w:eastAsiaTheme="minorEastAsia"/>
          <w:b/>
          <w:sz w:val="22"/>
          <w:szCs w:val="22"/>
        </w:rPr>
        <w:t>Configuration</w:t>
      </w:r>
      <w:r w:rsidR="000328B4" w:rsidRPr="003F72C8">
        <w:rPr>
          <w:rFonts w:eastAsiaTheme="minorEastAsia"/>
          <w:b/>
          <w:sz w:val="22"/>
          <w:szCs w:val="22"/>
        </w:rPr>
        <w:t>s</w:t>
      </w:r>
      <w:r w:rsidR="00104B06" w:rsidRPr="003F72C8">
        <w:rPr>
          <w:rFonts w:eastAsiaTheme="minorEastAsia"/>
          <w:b/>
          <w:sz w:val="22"/>
          <w:szCs w:val="22"/>
        </w:rPr>
        <w:t xml:space="preserve"> for multicast reception </w:t>
      </w:r>
      <w:r w:rsidR="000328B4" w:rsidRPr="003F72C8">
        <w:rPr>
          <w:rFonts w:eastAsiaTheme="minorEastAsia"/>
          <w:b/>
          <w:sz w:val="22"/>
          <w:szCs w:val="22"/>
        </w:rPr>
        <w:t xml:space="preserve">in RRC CONNECTED state </w:t>
      </w:r>
      <w:r w:rsidR="00F25BD4" w:rsidRPr="003F72C8">
        <w:rPr>
          <w:rFonts w:eastAsiaTheme="minorEastAsia"/>
          <w:b/>
          <w:sz w:val="22"/>
          <w:szCs w:val="22"/>
        </w:rPr>
        <w:t>regarding PDCCH/PDSCH (</w:t>
      </w:r>
      <w:r w:rsidR="00F25BD4" w:rsidRPr="003F72C8">
        <w:rPr>
          <w:rFonts w:eastAsiaTheme="minorEastAsia" w:hint="eastAsia"/>
          <w:b/>
          <w:sz w:val="22"/>
          <w:szCs w:val="22"/>
        </w:rPr>
        <w:t>e</w:t>
      </w:r>
      <w:r w:rsidR="00F25BD4" w:rsidRPr="003F72C8">
        <w:rPr>
          <w:rFonts w:eastAsiaTheme="minorEastAsia"/>
          <w:b/>
          <w:sz w:val="22"/>
          <w:szCs w:val="22"/>
        </w:rPr>
        <w:t>.g. TCI state, search</w:t>
      </w:r>
      <w:r w:rsidR="003F72C8">
        <w:rPr>
          <w:rFonts w:eastAsiaTheme="minorEastAsia"/>
          <w:b/>
          <w:sz w:val="22"/>
          <w:szCs w:val="22"/>
        </w:rPr>
        <w:t xml:space="preserve"> </w:t>
      </w:r>
      <w:r w:rsidR="00F25BD4" w:rsidRPr="003F72C8">
        <w:rPr>
          <w:rFonts w:eastAsiaTheme="minorEastAsia"/>
          <w:b/>
          <w:sz w:val="22"/>
          <w:szCs w:val="22"/>
        </w:rPr>
        <w:t>space</w:t>
      </w:r>
      <w:r w:rsidR="00F25BD4" w:rsidRPr="003F72C8">
        <w:rPr>
          <w:rFonts w:eastAsiaTheme="minorEastAsia" w:hint="eastAsia"/>
          <w:b/>
          <w:sz w:val="22"/>
          <w:szCs w:val="22"/>
        </w:rPr>
        <w:t>)</w:t>
      </w:r>
      <w:r w:rsidR="000328B4" w:rsidRPr="003F72C8">
        <w:rPr>
          <w:rFonts w:eastAsiaTheme="minorEastAsia"/>
          <w:b/>
          <w:sz w:val="22"/>
          <w:szCs w:val="22"/>
        </w:rPr>
        <w:t xml:space="preserve"> can be re</w:t>
      </w:r>
      <w:r w:rsidR="003A3C0E">
        <w:rPr>
          <w:rFonts w:eastAsiaTheme="minorEastAsia"/>
          <w:b/>
          <w:sz w:val="22"/>
          <w:szCs w:val="22"/>
        </w:rPr>
        <w:t>us</w:t>
      </w:r>
      <w:r w:rsidR="000328B4" w:rsidRPr="003F72C8">
        <w:rPr>
          <w:rFonts w:eastAsiaTheme="minorEastAsia"/>
          <w:b/>
          <w:sz w:val="22"/>
          <w:szCs w:val="22"/>
        </w:rPr>
        <w:t xml:space="preserve">ed for </w:t>
      </w:r>
      <w:r w:rsidR="00B413C1" w:rsidRPr="003F72C8">
        <w:rPr>
          <w:rFonts w:eastAsiaTheme="minorEastAsia"/>
          <w:b/>
          <w:sz w:val="22"/>
          <w:szCs w:val="22"/>
        </w:rPr>
        <w:t>multicast reception</w:t>
      </w:r>
      <w:r w:rsidR="00B413C1">
        <w:rPr>
          <w:rFonts w:eastAsiaTheme="minorEastAsia"/>
          <w:b/>
          <w:sz w:val="22"/>
          <w:szCs w:val="22"/>
        </w:rPr>
        <w:t xml:space="preserve"> </w:t>
      </w:r>
      <w:r w:rsidR="00B413C1" w:rsidRPr="003F72C8">
        <w:rPr>
          <w:rFonts w:eastAsiaTheme="minorEastAsia"/>
          <w:b/>
          <w:sz w:val="22"/>
          <w:szCs w:val="22"/>
        </w:rPr>
        <w:t xml:space="preserve">RRC </w:t>
      </w:r>
      <w:r w:rsidR="00B413C1">
        <w:rPr>
          <w:rFonts w:eastAsiaTheme="minorEastAsia"/>
          <w:b/>
          <w:sz w:val="22"/>
          <w:szCs w:val="22"/>
        </w:rPr>
        <w:t>INACTIVE state.</w:t>
      </w:r>
    </w:p>
    <w:p w14:paraId="4FF590A2" w14:textId="0A96DD61" w:rsidR="005F75C6" w:rsidRDefault="005F75C6" w:rsidP="003F72C8">
      <w:pPr>
        <w:spacing w:before="120" w:after="120"/>
        <w:jc w:val="both"/>
        <w:rPr>
          <w:rFonts w:eastAsiaTheme="minorEastAsia"/>
          <w:b/>
          <w:sz w:val="22"/>
          <w:szCs w:val="22"/>
        </w:rPr>
      </w:pPr>
      <w:r w:rsidRPr="003F72C8">
        <w:rPr>
          <w:rFonts w:eastAsiaTheme="minorEastAsia" w:hint="eastAsia"/>
          <w:b/>
          <w:sz w:val="22"/>
          <w:szCs w:val="22"/>
        </w:rPr>
        <w:lastRenderedPageBreak/>
        <w:t>P</w:t>
      </w:r>
      <w:r w:rsidRPr="003F72C8">
        <w:rPr>
          <w:rFonts w:eastAsiaTheme="minorEastAsia"/>
          <w:b/>
          <w:sz w:val="22"/>
          <w:szCs w:val="22"/>
        </w:rPr>
        <w:t xml:space="preserve">roposal </w:t>
      </w:r>
      <w:r w:rsidR="007A5616">
        <w:rPr>
          <w:rFonts w:eastAsiaTheme="minorEastAsia"/>
          <w:b/>
          <w:sz w:val="22"/>
          <w:szCs w:val="22"/>
        </w:rPr>
        <w:t>6</w:t>
      </w:r>
      <w:r w:rsidRPr="003F72C8">
        <w:rPr>
          <w:rFonts w:eastAsiaTheme="minorEastAsia"/>
          <w:b/>
          <w:sz w:val="22"/>
          <w:szCs w:val="22"/>
        </w:rPr>
        <w:t>:</w:t>
      </w:r>
      <w:r w:rsidR="007A5616">
        <w:rPr>
          <w:rFonts w:eastAsiaTheme="minorEastAsia"/>
          <w:b/>
          <w:sz w:val="22"/>
          <w:szCs w:val="22"/>
        </w:rPr>
        <w:t xml:space="preserve"> Beam sweeping is not supported for </w:t>
      </w:r>
      <w:r w:rsidR="007A5616" w:rsidRPr="003F72C8">
        <w:rPr>
          <w:rFonts w:eastAsiaTheme="minorEastAsia"/>
          <w:b/>
          <w:sz w:val="22"/>
          <w:szCs w:val="22"/>
        </w:rPr>
        <w:t>multicast reception</w:t>
      </w:r>
      <w:r w:rsidR="007A5616">
        <w:rPr>
          <w:rFonts w:eastAsiaTheme="minorEastAsia"/>
          <w:b/>
          <w:sz w:val="22"/>
          <w:szCs w:val="22"/>
        </w:rPr>
        <w:t xml:space="preserve"> </w:t>
      </w:r>
      <w:r w:rsidR="007A5616" w:rsidRPr="003F72C8">
        <w:rPr>
          <w:rFonts w:eastAsiaTheme="minorEastAsia"/>
          <w:b/>
          <w:sz w:val="22"/>
          <w:szCs w:val="22"/>
        </w:rPr>
        <w:t xml:space="preserve">RRC </w:t>
      </w:r>
      <w:r w:rsidR="005A508E">
        <w:rPr>
          <w:rFonts w:eastAsiaTheme="minorEastAsia"/>
          <w:b/>
          <w:sz w:val="22"/>
          <w:szCs w:val="22"/>
        </w:rPr>
        <w:t>INACTIVE state.</w:t>
      </w:r>
    </w:p>
    <w:p w14:paraId="159F977D" w14:textId="164FF4F3" w:rsidR="00A213D1" w:rsidRPr="003F72C8" w:rsidRDefault="00A213D1" w:rsidP="00A213D1">
      <w:pPr>
        <w:spacing w:before="120" w:after="120"/>
        <w:jc w:val="both"/>
        <w:rPr>
          <w:rFonts w:eastAsiaTheme="minorEastAsia"/>
          <w:b/>
          <w:sz w:val="22"/>
          <w:szCs w:val="22"/>
        </w:rPr>
      </w:pPr>
      <w:r w:rsidRPr="003F72C8">
        <w:rPr>
          <w:rFonts w:eastAsiaTheme="minorEastAsia" w:hint="eastAsia"/>
          <w:b/>
          <w:sz w:val="22"/>
          <w:szCs w:val="22"/>
        </w:rPr>
        <w:t>P</w:t>
      </w:r>
      <w:r w:rsidRPr="003F72C8">
        <w:rPr>
          <w:rFonts w:eastAsiaTheme="minorEastAsia"/>
          <w:b/>
          <w:sz w:val="22"/>
          <w:szCs w:val="22"/>
        </w:rPr>
        <w:t xml:space="preserve">roposal </w:t>
      </w:r>
      <w:r>
        <w:rPr>
          <w:rFonts w:eastAsiaTheme="minorEastAsia"/>
          <w:b/>
          <w:sz w:val="22"/>
          <w:szCs w:val="22"/>
        </w:rPr>
        <w:t>7</w:t>
      </w:r>
      <w:r w:rsidRPr="003F72C8">
        <w:rPr>
          <w:rFonts w:eastAsiaTheme="minorEastAsia"/>
          <w:b/>
          <w:sz w:val="22"/>
          <w:szCs w:val="22"/>
        </w:rPr>
        <w:t>:</w:t>
      </w:r>
      <w:r>
        <w:rPr>
          <w:rFonts w:eastAsiaTheme="minorEastAsia"/>
          <w:b/>
          <w:sz w:val="22"/>
          <w:szCs w:val="22"/>
        </w:rPr>
        <w:t xml:space="preserve"> GC-SPS can be used for </w:t>
      </w:r>
      <w:r w:rsidRPr="003F72C8">
        <w:rPr>
          <w:rFonts w:eastAsiaTheme="minorEastAsia"/>
          <w:b/>
          <w:sz w:val="22"/>
          <w:szCs w:val="22"/>
        </w:rPr>
        <w:t>multicast reception</w:t>
      </w:r>
      <w:r>
        <w:rPr>
          <w:rFonts w:eastAsiaTheme="minorEastAsia"/>
          <w:b/>
          <w:sz w:val="22"/>
          <w:szCs w:val="22"/>
        </w:rPr>
        <w:t xml:space="preserve"> </w:t>
      </w:r>
      <w:r w:rsidRPr="003F72C8">
        <w:rPr>
          <w:rFonts w:eastAsiaTheme="minorEastAsia"/>
          <w:b/>
          <w:sz w:val="22"/>
          <w:szCs w:val="22"/>
        </w:rPr>
        <w:t xml:space="preserve">RRC </w:t>
      </w:r>
      <w:r>
        <w:rPr>
          <w:rFonts w:eastAsiaTheme="minorEastAsia"/>
          <w:b/>
          <w:sz w:val="22"/>
          <w:szCs w:val="22"/>
        </w:rPr>
        <w:t>INACTIVE state.</w:t>
      </w:r>
    </w:p>
    <w:p w14:paraId="22BE023B" w14:textId="77777777" w:rsidR="00110B9C" w:rsidRDefault="00110B9C" w:rsidP="00110B9C">
      <w:pPr>
        <w:spacing w:after="0"/>
        <w:jc w:val="center"/>
      </w:pPr>
      <w:r>
        <w:object w:dxaOrig="8086" w:dyaOrig="6646" w14:anchorId="48B752C6">
          <v:shape id="_x0000_i1026" type="#_x0000_t75" style="width:259.95pt;height:213.2pt" o:ole="">
            <v:imagedata r:id="rId14" o:title=""/>
          </v:shape>
          <o:OLEObject Type="Embed" ProgID="Visio.Drawing.15" ShapeID="_x0000_i1026" DrawAspect="Content" ObjectID="_1729085835" r:id="rId15"/>
        </w:object>
      </w:r>
      <w:r w:rsidRPr="00656CC8">
        <w:t xml:space="preserve"> </w:t>
      </w:r>
    </w:p>
    <w:p w14:paraId="6E68698C" w14:textId="53509F27" w:rsidR="00110B9C" w:rsidRPr="002A3B63" w:rsidRDefault="00110B9C" w:rsidP="00110B9C">
      <w:pPr>
        <w:jc w:val="center"/>
      </w:pPr>
      <w:r w:rsidRPr="00230852">
        <w:t xml:space="preserve">Figure </w:t>
      </w:r>
      <w:r w:rsidR="007037CF">
        <w:t>2</w:t>
      </w:r>
      <w:r w:rsidRPr="00230852">
        <w:t xml:space="preserve">: </w:t>
      </w:r>
      <w:r w:rsidR="00C46A7A">
        <w:t>M</w:t>
      </w:r>
      <w:r>
        <w:t>ulticast reception in INACTIVE</w:t>
      </w:r>
    </w:p>
    <w:p w14:paraId="21B55FE5" w14:textId="5A3290A4" w:rsidR="006D46F3" w:rsidRDefault="006D46F3" w:rsidP="006D46F3">
      <w:pPr>
        <w:pStyle w:val="2"/>
        <w:rPr>
          <w:lang w:eastAsia="zh-CN"/>
        </w:rPr>
      </w:pPr>
      <w:r>
        <w:rPr>
          <w:lang w:eastAsia="zh-CN"/>
        </w:rPr>
        <w:t xml:space="preserve">2.3 RRM </w:t>
      </w:r>
    </w:p>
    <w:p w14:paraId="0A9E6197" w14:textId="4EFA5FA9" w:rsidR="000B57BD" w:rsidRDefault="000B57BD" w:rsidP="00F6758A">
      <w:pPr>
        <w:spacing w:before="120" w:after="120"/>
        <w:jc w:val="both"/>
        <w:rPr>
          <w:rFonts w:eastAsia="Times New Roman"/>
          <w:sz w:val="22"/>
          <w:szCs w:val="22"/>
        </w:rPr>
      </w:pPr>
      <w:r w:rsidRPr="00F54038">
        <w:rPr>
          <w:rFonts w:eastAsia="宋体"/>
          <w:sz w:val="22"/>
          <w:szCs w:val="22"/>
          <w:lang w:eastAsia="zh-CN"/>
        </w:rPr>
        <w:t xml:space="preserve">Further, </w:t>
      </w:r>
      <w:r w:rsidR="00CF656F" w:rsidRPr="00F54038">
        <w:rPr>
          <w:sz w:val="22"/>
          <w:szCs w:val="22"/>
        </w:rPr>
        <w:t>in</w:t>
      </w:r>
      <w:r w:rsidR="00D51687" w:rsidRPr="00F54038">
        <w:rPr>
          <w:sz w:val="22"/>
          <w:szCs w:val="22"/>
        </w:rPr>
        <w:t xml:space="preserve"> the WI, </w:t>
      </w:r>
      <w:r w:rsidR="0003691A" w:rsidRPr="00F54038">
        <w:rPr>
          <w:sz w:val="22"/>
          <w:szCs w:val="22"/>
        </w:rPr>
        <w:t>it also</w:t>
      </w:r>
      <w:r w:rsidR="00D51687" w:rsidRPr="00F54038">
        <w:rPr>
          <w:sz w:val="22"/>
          <w:szCs w:val="22"/>
        </w:rPr>
        <w:t xml:space="preserve"> mentions that </w:t>
      </w:r>
      <w:r w:rsidR="00F25CB9" w:rsidRPr="00F54038">
        <w:rPr>
          <w:sz w:val="22"/>
          <w:szCs w:val="22"/>
        </w:rPr>
        <w:t>“</w:t>
      </w:r>
      <w:r w:rsidR="00F25CB9" w:rsidRPr="00F54038">
        <w:rPr>
          <w:i/>
          <w:color w:val="000000"/>
          <w:sz w:val="22"/>
          <w:szCs w:val="22"/>
        </w:rPr>
        <w:t xml:space="preserve">In Rel-17, RAN only specifies multicast for UEs in RRC_CONNECTED state, which </w:t>
      </w:r>
      <w:r w:rsidR="00F25CB9" w:rsidRPr="00F54038">
        <w:rPr>
          <w:i/>
          <w:color w:val="000000"/>
          <w:sz w:val="22"/>
          <w:szCs w:val="22"/>
          <w:lang w:eastAsia="zh-CN"/>
        </w:rPr>
        <w:t>may not fully</w:t>
      </w:r>
      <w:r w:rsidR="00F25CB9" w:rsidRPr="00F54038">
        <w:rPr>
          <w:i/>
          <w:color w:val="000000"/>
          <w:sz w:val="22"/>
          <w:szCs w:val="22"/>
        </w:rPr>
        <w:t xml:space="preserve"> </w:t>
      </w:r>
      <w:proofErr w:type="spellStart"/>
      <w:r w:rsidR="00F25CB9" w:rsidRPr="00F54038">
        <w:rPr>
          <w:i/>
          <w:color w:val="000000"/>
          <w:sz w:val="22"/>
          <w:szCs w:val="22"/>
        </w:rPr>
        <w:t>fulfi</w:t>
      </w:r>
      <w:r w:rsidR="006A0D4A">
        <w:rPr>
          <w:i/>
          <w:color w:val="000000"/>
          <w:sz w:val="22"/>
          <w:szCs w:val="22"/>
        </w:rPr>
        <w:t>l</w:t>
      </w:r>
      <w:r w:rsidR="00F25CB9" w:rsidRPr="00F54038">
        <w:rPr>
          <w:i/>
          <w:color w:val="000000"/>
          <w:sz w:val="22"/>
          <w:szCs w:val="22"/>
        </w:rPr>
        <w:t>l</w:t>
      </w:r>
      <w:proofErr w:type="spellEnd"/>
      <w:r w:rsidR="00F25CB9" w:rsidRPr="00F54038">
        <w:rPr>
          <w:i/>
          <w:color w:val="000000"/>
          <w:sz w:val="22"/>
          <w:szCs w:val="22"/>
        </w:rPr>
        <w:t xml:space="preserve"> the requirements of, e.g., Mission Critical Services, especially for cells with a large number of UEs according to TR 23.774. Also, to always keep UEs in RRC_CONNECTED state is not power efficient. It is ‎therefore important to support multicast for UEs in RRC_INACTIVE</w:t>
      </w:r>
      <w:r w:rsidR="00F25CB9" w:rsidRPr="00F54038">
        <w:rPr>
          <w:sz w:val="22"/>
          <w:szCs w:val="22"/>
        </w:rPr>
        <w:t>”</w:t>
      </w:r>
      <w:r w:rsidR="003A15B4" w:rsidRPr="00F54038">
        <w:rPr>
          <w:sz w:val="22"/>
          <w:szCs w:val="22"/>
        </w:rPr>
        <w:t xml:space="preserve">. In our understanding, on one hand, </w:t>
      </w:r>
      <w:r w:rsidR="009530C4" w:rsidRPr="00F54038">
        <w:rPr>
          <w:sz w:val="22"/>
          <w:szCs w:val="22"/>
        </w:rPr>
        <w:t>multicast reception in RRC_INACTIVE</w:t>
      </w:r>
      <w:r w:rsidR="00C517D5" w:rsidRPr="00F54038">
        <w:rPr>
          <w:sz w:val="22"/>
          <w:szCs w:val="22"/>
        </w:rPr>
        <w:t xml:space="preserve"> </w:t>
      </w:r>
      <w:r w:rsidR="009530C4" w:rsidRPr="00F54038">
        <w:rPr>
          <w:sz w:val="22"/>
          <w:szCs w:val="22"/>
        </w:rPr>
        <w:t>generally</w:t>
      </w:r>
      <w:r w:rsidR="00867179" w:rsidRPr="00F54038">
        <w:rPr>
          <w:sz w:val="22"/>
          <w:szCs w:val="22"/>
        </w:rPr>
        <w:t xml:space="preserve"> is intended to</w:t>
      </w:r>
      <w:r w:rsidR="009530C4" w:rsidRPr="00F54038">
        <w:rPr>
          <w:sz w:val="22"/>
          <w:szCs w:val="22"/>
        </w:rPr>
        <w:t xml:space="preserve"> help to relieve the heavy load on </w:t>
      </w:r>
      <w:r w:rsidR="00390486" w:rsidRPr="00F54038">
        <w:rPr>
          <w:sz w:val="22"/>
          <w:szCs w:val="22"/>
        </w:rPr>
        <w:t xml:space="preserve">the scarce </w:t>
      </w:r>
      <w:r w:rsidR="009530C4" w:rsidRPr="00F54038">
        <w:rPr>
          <w:sz w:val="22"/>
          <w:szCs w:val="22"/>
        </w:rPr>
        <w:t xml:space="preserve">PUCCH resources </w:t>
      </w:r>
      <w:r w:rsidR="00C517D5" w:rsidRPr="00F54038">
        <w:rPr>
          <w:sz w:val="22"/>
          <w:szCs w:val="22"/>
        </w:rPr>
        <w:t xml:space="preserve">(i.e. the NW </w:t>
      </w:r>
      <w:r w:rsidR="0091432E" w:rsidRPr="00F54038">
        <w:rPr>
          <w:sz w:val="22"/>
          <w:szCs w:val="22"/>
        </w:rPr>
        <w:t>may</w:t>
      </w:r>
      <w:r w:rsidR="00C517D5" w:rsidRPr="00F54038">
        <w:rPr>
          <w:sz w:val="22"/>
          <w:szCs w:val="22"/>
        </w:rPr>
        <w:t xml:space="preserve"> release the UEs that </w:t>
      </w:r>
      <w:r w:rsidR="00975CBE">
        <w:rPr>
          <w:sz w:val="22"/>
          <w:szCs w:val="22"/>
        </w:rPr>
        <w:t xml:space="preserve">are </w:t>
      </w:r>
      <w:r w:rsidR="00C517D5" w:rsidRPr="00F54038">
        <w:rPr>
          <w:sz w:val="22"/>
          <w:szCs w:val="22"/>
        </w:rPr>
        <w:t>only interested in multicast service</w:t>
      </w:r>
      <w:r w:rsidR="00390486" w:rsidRPr="00F54038">
        <w:rPr>
          <w:sz w:val="22"/>
          <w:szCs w:val="22"/>
        </w:rPr>
        <w:t xml:space="preserve"> to RRC_INACTIVE and reserve the PUCCH resources for the other UEs with frequent unicast transmission, </w:t>
      </w:r>
      <w:r w:rsidR="008C23F4" w:rsidRPr="00F54038">
        <w:rPr>
          <w:sz w:val="22"/>
          <w:szCs w:val="22"/>
        </w:rPr>
        <w:t>accommodating</w:t>
      </w:r>
      <w:r w:rsidR="00390486" w:rsidRPr="00F54038">
        <w:rPr>
          <w:sz w:val="22"/>
          <w:szCs w:val="22"/>
        </w:rPr>
        <w:t xml:space="preserve"> more UEs </w:t>
      </w:r>
      <w:r w:rsidR="008C23F4" w:rsidRPr="00F54038">
        <w:rPr>
          <w:sz w:val="22"/>
          <w:szCs w:val="22"/>
        </w:rPr>
        <w:t>to communicate</w:t>
      </w:r>
      <w:r w:rsidR="00D60AB2" w:rsidRPr="00F54038">
        <w:rPr>
          <w:sz w:val="22"/>
          <w:szCs w:val="22"/>
        </w:rPr>
        <w:t xml:space="preserve"> within the same serving cell</w:t>
      </w:r>
      <w:r w:rsidR="00C517D5" w:rsidRPr="00F54038">
        <w:rPr>
          <w:sz w:val="22"/>
          <w:szCs w:val="22"/>
        </w:rPr>
        <w:t>)</w:t>
      </w:r>
      <w:r w:rsidR="003A15B4" w:rsidRPr="00F54038">
        <w:rPr>
          <w:sz w:val="22"/>
          <w:szCs w:val="22"/>
        </w:rPr>
        <w:t>.</w:t>
      </w:r>
      <w:r w:rsidR="00D60AB2" w:rsidRPr="00F54038">
        <w:rPr>
          <w:sz w:val="22"/>
          <w:szCs w:val="22"/>
        </w:rPr>
        <w:t xml:space="preserve"> </w:t>
      </w:r>
      <w:r w:rsidR="003A15B4" w:rsidRPr="00F54038">
        <w:rPr>
          <w:sz w:val="22"/>
          <w:szCs w:val="22"/>
        </w:rPr>
        <w:t>O</w:t>
      </w:r>
      <w:r w:rsidR="00D60AB2" w:rsidRPr="00F54038">
        <w:rPr>
          <w:sz w:val="22"/>
          <w:szCs w:val="22"/>
        </w:rPr>
        <w:t xml:space="preserve">n the other hand, </w:t>
      </w:r>
      <w:r w:rsidR="00306370" w:rsidRPr="00F54038">
        <w:rPr>
          <w:sz w:val="22"/>
          <w:szCs w:val="22"/>
        </w:rPr>
        <w:t xml:space="preserve">it further </w:t>
      </w:r>
      <w:r w:rsidR="00D60AB2" w:rsidRPr="00F54038">
        <w:rPr>
          <w:sz w:val="22"/>
          <w:szCs w:val="22"/>
        </w:rPr>
        <w:t xml:space="preserve">helps the UEs in the cell </w:t>
      </w:r>
      <w:proofErr w:type="spellStart"/>
      <w:r w:rsidR="00D60AB2" w:rsidRPr="00F54038">
        <w:rPr>
          <w:sz w:val="22"/>
          <w:szCs w:val="22"/>
        </w:rPr>
        <w:t>cent</w:t>
      </w:r>
      <w:r w:rsidR="006A0D4A">
        <w:rPr>
          <w:sz w:val="22"/>
          <w:szCs w:val="22"/>
        </w:rPr>
        <w:t>er</w:t>
      </w:r>
      <w:proofErr w:type="spellEnd"/>
      <w:r w:rsidR="00D60AB2" w:rsidRPr="00F54038">
        <w:rPr>
          <w:sz w:val="22"/>
          <w:szCs w:val="22"/>
        </w:rPr>
        <w:t xml:space="preserve"> edge with low mobility to keep multicast reception without performing RRM</w:t>
      </w:r>
      <w:r w:rsidR="00512FBE">
        <w:rPr>
          <w:sz w:val="22"/>
          <w:szCs w:val="22"/>
        </w:rPr>
        <w:t>-</w:t>
      </w:r>
      <w:r w:rsidR="00D60AB2" w:rsidRPr="00F54038">
        <w:rPr>
          <w:sz w:val="22"/>
          <w:szCs w:val="22"/>
        </w:rPr>
        <w:t>related measurement</w:t>
      </w:r>
      <w:r w:rsidR="00512FBE">
        <w:rPr>
          <w:sz w:val="22"/>
          <w:szCs w:val="22"/>
        </w:rPr>
        <w:t>s</w:t>
      </w:r>
      <w:r w:rsidR="00AF6A31" w:rsidRPr="00F54038">
        <w:rPr>
          <w:sz w:val="22"/>
          <w:szCs w:val="22"/>
        </w:rPr>
        <w:t xml:space="preserve"> (e.g. RLM, BFD)</w:t>
      </w:r>
      <w:r w:rsidR="00D60AB2" w:rsidRPr="00F54038">
        <w:rPr>
          <w:sz w:val="22"/>
          <w:szCs w:val="22"/>
        </w:rPr>
        <w:t xml:space="preserve"> and SRS transmission.</w:t>
      </w:r>
      <w:r w:rsidR="00306370" w:rsidRPr="00F54038">
        <w:rPr>
          <w:sz w:val="22"/>
          <w:szCs w:val="22"/>
        </w:rPr>
        <w:t xml:space="preserve"> </w:t>
      </w:r>
      <w:r w:rsidR="0080542D" w:rsidRPr="00F54038">
        <w:rPr>
          <w:sz w:val="22"/>
          <w:szCs w:val="22"/>
        </w:rPr>
        <w:t xml:space="preserve">In this sense, </w:t>
      </w:r>
      <w:r w:rsidR="00945B80">
        <w:rPr>
          <w:sz w:val="22"/>
          <w:szCs w:val="22"/>
        </w:rPr>
        <w:t>to maximize the benefit brought by</w:t>
      </w:r>
      <w:r w:rsidR="00A72F9D">
        <w:rPr>
          <w:sz w:val="22"/>
          <w:szCs w:val="22"/>
        </w:rPr>
        <w:t xml:space="preserve"> </w:t>
      </w:r>
      <w:r w:rsidR="00FC689F">
        <w:rPr>
          <w:sz w:val="22"/>
          <w:szCs w:val="22"/>
        </w:rPr>
        <w:t xml:space="preserve">multicast reception </w:t>
      </w:r>
      <w:r w:rsidR="00843C49">
        <w:rPr>
          <w:rFonts w:eastAsia="Times New Roman"/>
          <w:sz w:val="22"/>
          <w:szCs w:val="22"/>
        </w:rPr>
        <w:t>in</w:t>
      </w:r>
      <w:r w:rsidR="00FC689F" w:rsidRPr="00F54038">
        <w:rPr>
          <w:rFonts w:eastAsia="Times New Roman"/>
          <w:sz w:val="22"/>
          <w:szCs w:val="22"/>
        </w:rPr>
        <w:t xml:space="preserve"> RRC_INACTIVE</w:t>
      </w:r>
      <w:r w:rsidR="00B81A54">
        <w:rPr>
          <w:sz w:val="22"/>
          <w:szCs w:val="22"/>
        </w:rPr>
        <w:t>,</w:t>
      </w:r>
      <w:r w:rsidR="00945B80">
        <w:rPr>
          <w:sz w:val="22"/>
          <w:szCs w:val="22"/>
        </w:rPr>
        <w:t xml:space="preserve"> </w:t>
      </w:r>
      <w:r w:rsidR="0080542D" w:rsidRPr="00F54038">
        <w:rPr>
          <w:sz w:val="22"/>
          <w:szCs w:val="22"/>
        </w:rPr>
        <w:t>we think PUCCH</w:t>
      </w:r>
      <w:r w:rsidR="00B25578" w:rsidRPr="00F54038">
        <w:rPr>
          <w:sz w:val="22"/>
          <w:szCs w:val="22"/>
        </w:rPr>
        <w:t xml:space="preserve"> and </w:t>
      </w:r>
      <w:r w:rsidR="0080542D" w:rsidRPr="00F54038">
        <w:rPr>
          <w:sz w:val="22"/>
          <w:szCs w:val="22"/>
        </w:rPr>
        <w:t>SRS transmission are not required</w:t>
      </w:r>
      <w:r w:rsidR="00863F1B" w:rsidRPr="00F54038">
        <w:rPr>
          <w:rFonts w:eastAsia="Times New Roman"/>
          <w:sz w:val="22"/>
          <w:szCs w:val="22"/>
        </w:rPr>
        <w:t xml:space="preserve">. </w:t>
      </w:r>
      <w:r w:rsidR="00863F1B" w:rsidRPr="00F54038">
        <w:rPr>
          <w:rFonts w:eastAsia="宋体"/>
          <w:sz w:val="22"/>
          <w:szCs w:val="22"/>
          <w:lang w:eastAsia="zh-CN"/>
        </w:rPr>
        <w:t xml:space="preserve">Meanwhile, </w:t>
      </w:r>
      <w:r w:rsidR="005941BE" w:rsidRPr="00F54038">
        <w:rPr>
          <w:rFonts w:eastAsiaTheme="minorEastAsia"/>
          <w:sz w:val="22"/>
          <w:szCs w:val="22"/>
        </w:rPr>
        <w:t>RLM</w:t>
      </w:r>
      <w:r w:rsidR="005941BE" w:rsidRPr="00F54038">
        <w:rPr>
          <w:rFonts w:eastAsia="宋体"/>
          <w:sz w:val="22"/>
          <w:szCs w:val="22"/>
          <w:lang w:eastAsia="zh-CN"/>
        </w:rPr>
        <w:t xml:space="preserve">, </w:t>
      </w:r>
      <w:r w:rsidR="005941BE" w:rsidRPr="00F54038">
        <w:rPr>
          <w:rFonts w:eastAsia="Times New Roman"/>
          <w:sz w:val="22"/>
          <w:szCs w:val="22"/>
        </w:rPr>
        <w:t>BFD, and BFR procedures are also not required.</w:t>
      </w:r>
    </w:p>
    <w:p w14:paraId="3FE79B12" w14:textId="05807F3C" w:rsidR="00162CD0" w:rsidRDefault="00FF5CBF" w:rsidP="00F6758A">
      <w:pPr>
        <w:spacing w:before="120" w:after="120"/>
        <w:jc w:val="both"/>
        <w:rPr>
          <w:rFonts w:eastAsiaTheme="minorEastAsia"/>
          <w:b/>
          <w:sz w:val="22"/>
          <w:szCs w:val="22"/>
        </w:rPr>
      </w:pPr>
      <w:r w:rsidRPr="006756FD">
        <w:rPr>
          <w:rFonts w:eastAsiaTheme="minorEastAsia"/>
          <w:b/>
          <w:sz w:val="22"/>
          <w:szCs w:val="22"/>
        </w:rPr>
        <w:t xml:space="preserve">Observation: </w:t>
      </w:r>
      <w:r w:rsidR="00850F91">
        <w:rPr>
          <w:rFonts w:eastAsia="Times New Roman"/>
          <w:b/>
          <w:sz w:val="22"/>
          <w:szCs w:val="22"/>
        </w:rPr>
        <w:t>M</w:t>
      </w:r>
      <w:r w:rsidR="00850F91" w:rsidRPr="00F54038">
        <w:rPr>
          <w:rFonts w:eastAsia="Times New Roman"/>
          <w:b/>
          <w:sz w:val="22"/>
          <w:szCs w:val="22"/>
        </w:rPr>
        <w:t xml:space="preserve">ulticast reception </w:t>
      </w:r>
      <w:r w:rsidR="00850F91">
        <w:rPr>
          <w:rFonts w:eastAsiaTheme="minorEastAsia"/>
          <w:b/>
          <w:sz w:val="22"/>
          <w:szCs w:val="22"/>
        </w:rPr>
        <w:t>in RRC_INACTIVE</w:t>
      </w:r>
      <w:r w:rsidR="00742CCB">
        <w:rPr>
          <w:rFonts w:eastAsiaTheme="minorEastAsia"/>
          <w:b/>
          <w:sz w:val="22"/>
          <w:szCs w:val="22"/>
        </w:rPr>
        <w:t xml:space="preserve"> is intended for UL resources offload and UE power saving</w:t>
      </w:r>
      <w:r w:rsidRPr="006756FD">
        <w:rPr>
          <w:rFonts w:eastAsiaTheme="minorEastAsia"/>
          <w:b/>
          <w:sz w:val="22"/>
          <w:szCs w:val="22"/>
        </w:rPr>
        <w:t>.</w:t>
      </w:r>
    </w:p>
    <w:p w14:paraId="1F31B88D" w14:textId="5786A433" w:rsidR="00AF6A31" w:rsidRDefault="00AF6A31" w:rsidP="008137AD">
      <w:pPr>
        <w:spacing w:before="120" w:after="120"/>
        <w:jc w:val="both"/>
        <w:rPr>
          <w:rFonts w:eastAsia="Times New Roman"/>
          <w:b/>
          <w:sz w:val="22"/>
          <w:szCs w:val="22"/>
        </w:rPr>
      </w:pPr>
      <w:r w:rsidRPr="00F54038">
        <w:rPr>
          <w:rFonts w:eastAsiaTheme="minorEastAsia"/>
          <w:b/>
          <w:sz w:val="22"/>
          <w:szCs w:val="22"/>
        </w:rPr>
        <w:t xml:space="preserve">Proposal </w:t>
      </w:r>
      <w:r w:rsidR="00730E85">
        <w:rPr>
          <w:rFonts w:eastAsiaTheme="minorEastAsia"/>
          <w:b/>
          <w:sz w:val="22"/>
          <w:szCs w:val="22"/>
        </w:rPr>
        <w:t>8</w:t>
      </w:r>
      <w:r w:rsidRPr="00F54038">
        <w:rPr>
          <w:rFonts w:eastAsiaTheme="minorEastAsia"/>
          <w:b/>
          <w:sz w:val="22"/>
          <w:szCs w:val="22"/>
        </w:rPr>
        <w:t xml:space="preserve">: </w:t>
      </w:r>
      <w:r w:rsidR="00867179" w:rsidRPr="00F54038">
        <w:rPr>
          <w:rFonts w:eastAsiaTheme="minorEastAsia"/>
          <w:b/>
          <w:sz w:val="22"/>
          <w:szCs w:val="22"/>
        </w:rPr>
        <w:t>RLM</w:t>
      </w:r>
      <w:r w:rsidR="00867179" w:rsidRPr="00F54038">
        <w:rPr>
          <w:rFonts w:eastAsia="宋体"/>
          <w:b/>
          <w:sz w:val="22"/>
          <w:szCs w:val="22"/>
          <w:lang w:eastAsia="zh-CN"/>
        </w:rPr>
        <w:t xml:space="preserve">, </w:t>
      </w:r>
      <w:r w:rsidR="00867179" w:rsidRPr="00F54038">
        <w:rPr>
          <w:rFonts w:eastAsia="Times New Roman"/>
          <w:b/>
          <w:sz w:val="22"/>
          <w:szCs w:val="22"/>
        </w:rPr>
        <w:t xml:space="preserve">BFD, and BFR </w:t>
      </w:r>
      <w:r w:rsidR="00A34735">
        <w:rPr>
          <w:rFonts w:eastAsia="Times New Roman"/>
          <w:b/>
          <w:sz w:val="22"/>
          <w:szCs w:val="22"/>
        </w:rPr>
        <w:t>configurations</w:t>
      </w:r>
      <w:r w:rsidR="00867179" w:rsidRPr="00F54038">
        <w:rPr>
          <w:rFonts w:eastAsia="Times New Roman"/>
          <w:b/>
          <w:sz w:val="22"/>
          <w:szCs w:val="22"/>
        </w:rPr>
        <w:t xml:space="preserve"> are not required for multicast reception</w:t>
      </w:r>
      <w:r w:rsidR="00B81A54">
        <w:rPr>
          <w:rFonts w:eastAsia="Times New Roman"/>
          <w:b/>
          <w:sz w:val="22"/>
          <w:szCs w:val="22"/>
        </w:rPr>
        <w:t xml:space="preserve"> </w:t>
      </w:r>
      <w:r w:rsidR="00DF0B2A">
        <w:rPr>
          <w:rFonts w:eastAsiaTheme="minorEastAsia"/>
          <w:b/>
          <w:sz w:val="22"/>
          <w:szCs w:val="22"/>
        </w:rPr>
        <w:t>in RRC_INACTIVE</w:t>
      </w:r>
      <w:r w:rsidR="00867179" w:rsidRPr="00F54038">
        <w:rPr>
          <w:rFonts w:eastAsia="Times New Roman"/>
          <w:b/>
          <w:sz w:val="22"/>
          <w:szCs w:val="22"/>
        </w:rPr>
        <w:t>.</w:t>
      </w:r>
    </w:p>
    <w:p w14:paraId="6B770248" w14:textId="380F35E2" w:rsidR="00841023" w:rsidRPr="008917A6" w:rsidRDefault="00841023" w:rsidP="00841023">
      <w:pPr>
        <w:spacing w:before="120" w:after="120"/>
        <w:jc w:val="both"/>
        <w:rPr>
          <w:rFonts w:eastAsiaTheme="minorEastAsia"/>
          <w:sz w:val="22"/>
          <w:szCs w:val="22"/>
        </w:rPr>
      </w:pPr>
      <w:bookmarkStart w:id="6" w:name="OLE_LINK16"/>
      <w:r>
        <w:rPr>
          <w:rFonts w:eastAsia="宋体"/>
          <w:sz w:val="22"/>
          <w:szCs w:val="22"/>
          <w:lang w:eastAsia="zh-CN"/>
        </w:rPr>
        <w:t xml:space="preserve">Next, </w:t>
      </w:r>
      <w:r w:rsidR="004D2691">
        <w:rPr>
          <w:rFonts w:eastAsia="宋体"/>
          <w:sz w:val="22"/>
          <w:szCs w:val="22"/>
          <w:lang w:eastAsia="zh-CN"/>
        </w:rPr>
        <w:t>f</w:t>
      </w:r>
      <w:r w:rsidRPr="008917A6">
        <w:rPr>
          <w:rFonts w:eastAsia="宋体"/>
          <w:sz w:val="22"/>
          <w:szCs w:val="22"/>
          <w:lang w:eastAsia="zh-CN"/>
        </w:rPr>
        <w:t xml:space="preserve">or </w:t>
      </w:r>
      <w:r w:rsidRPr="008917A6">
        <w:rPr>
          <w:rFonts w:eastAsiaTheme="minorEastAsia"/>
          <w:sz w:val="22"/>
          <w:szCs w:val="22"/>
        </w:rPr>
        <w:t>Rel-15</w:t>
      </w:r>
      <w:r w:rsidRPr="008917A6">
        <w:rPr>
          <w:rFonts w:eastAsia="宋体"/>
          <w:sz w:val="22"/>
          <w:szCs w:val="22"/>
          <w:lang w:eastAsia="zh-CN"/>
        </w:rPr>
        <w:t>/16/17</w:t>
      </w:r>
      <w:r w:rsidRPr="008917A6">
        <w:rPr>
          <w:rFonts w:eastAsiaTheme="minorEastAsia"/>
          <w:sz w:val="22"/>
          <w:szCs w:val="22"/>
        </w:rPr>
        <w:t xml:space="preserve"> RRC_INACTIVE UEs, configured measurement gap by the network is not supported for </w:t>
      </w:r>
      <w:proofErr w:type="spellStart"/>
      <w:r w:rsidRPr="008917A6">
        <w:rPr>
          <w:rFonts w:eastAsiaTheme="minorEastAsia"/>
          <w:sz w:val="22"/>
          <w:szCs w:val="22"/>
        </w:rPr>
        <w:t>itner</w:t>
      </w:r>
      <w:proofErr w:type="spellEnd"/>
      <w:r w:rsidRPr="008917A6">
        <w:rPr>
          <w:rFonts w:eastAsiaTheme="minorEastAsia"/>
          <w:sz w:val="22"/>
          <w:szCs w:val="22"/>
        </w:rPr>
        <w:t xml:space="preserve">-frequency measurement. For Rel-18 multicast reception in RRC_INACTIVE, although data transmission misalignment between the </w:t>
      </w:r>
      <w:proofErr w:type="spellStart"/>
      <w:r w:rsidRPr="008917A6">
        <w:rPr>
          <w:rFonts w:eastAsiaTheme="minorEastAsia"/>
          <w:sz w:val="22"/>
          <w:szCs w:val="22"/>
        </w:rPr>
        <w:t>gNB</w:t>
      </w:r>
      <w:proofErr w:type="spellEnd"/>
      <w:r w:rsidRPr="008917A6">
        <w:rPr>
          <w:rFonts w:eastAsiaTheme="minorEastAsia"/>
          <w:sz w:val="22"/>
          <w:szCs w:val="22"/>
        </w:rPr>
        <w:t xml:space="preserve"> and UEs in the time domain can be avoided with an explicit measurement gap configuration, for simplicity, we prefer to not introduce optimization. If high QoS requirements are expected, the network anyway can use group paging to transit the UEs back to RRRC_CONNECTED. Thus, here are the last proposal, </w:t>
      </w:r>
    </w:p>
    <w:bookmarkEnd w:id="6"/>
    <w:p w14:paraId="4F9F73B9" w14:textId="0C8A36C5" w:rsidR="00841023" w:rsidRPr="00F334B4" w:rsidRDefault="00841023" w:rsidP="00841023">
      <w:pPr>
        <w:spacing w:afterLines="100" w:after="240"/>
        <w:jc w:val="both"/>
        <w:rPr>
          <w:rFonts w:eastAsiaTheme="minorEastAsia"/>
          <w:b/>
          <w:sz w:val="22"/>
          <w:szCs w:val="22"/>
        </w:rPr>
      </w:pPr>
      <w:r w:rsidRPr="00FB42BD">
        <w:rPr>
          <w:rFonts w:eastAsiaTheme="minorEastAsia"/>
          <w:b/>
          <w:sz w:val="22"/>
          <w:szCs w:val="22"/>
        </w:rPr>
        <w:t xml:space="preserve">Proposal </w:t>
      </w:r>
      <w:r w:rsidR="009C355B">
        <w:rPr>
          <w:rFonts w:eastAsiaTheme="minorEastAsia"/>
          <w:b/>
          <w:sz w:val="22"/>
          <w:szCs w:val="22"/>
        </w:rPr>
        <w:t>9</w:t>
      </w:r>
      <w:r w:rsidRPr="00FB42BD">
        <w:rPr>
          <w:rFonts w:eastAsiaTheme="minorEastAsia"/>
          <w:b/>
          <w:sz w:val="22"/>
          <w:szCs w:val="22"/>
        </w:rPr>
        <w:t xml:space="preserve">: Measurement gap configuration is not supported </w:t>
      </w:r>
      <w:r>
        <w:rPr>
          <w:rFonts w:eastAsiaTheme="minorEastAsia"/>
          <w:b/>
          <w:sz w:val="22"/>
          <w:szCs w:val="22"/>
        </w:rPr>
        <w:t>for</w:t>
      </w:r>
      <w:r w:rsidRPr="00FB42BD">
        <w:rPr>
          <w:rFonts w:eastAsiaTheme="minorEastAsia"/>
          <w:b/>
          <w:sz w:val="22"/>
          <w:szCs w:val="22"/>
        </w:rPr>
        <w:t xml:space="preserve"> </w:t>
      </w:r>
      <w:r>
        <w:rPr>
          <w:rFonts w:eastAsiaTheme="minorEastAsia"/>
          <w:b/>
          <w:sz w:val="22"/>
          <w:szCs w:val="22"/>
        </w:rPr>
        <w:t>m</w:t>
      </w:r>
      <w:r w:rsidRPr="00FB42BD">
        <w:rPr>
          <w:rFonts w:eastAsiaTheme="minorEastAsia"/>
          <w:b/>
          <w:sz w:val="22"/>
          <w:szCs w:val="22"/>
        </w:rPr>
        <w:t>ulticast reception in RRC_</w:t>
      </w:r>
      <w:r w:rsidRPr="00FB42BD">
        <w:rPr>
          <w:rFonts w:eastAsia="宋体"/>
          <w:b/>
          <w:sz w:val="22"/>
          <w:szCs w:val="22"/>
          <w:lang w:eastAsia="zh-CN"/>
        </w:rPr>
        <w:t>INACTIVE</w:t>
      </w:r>
      <w:r w:rsidRPr="00FB42BD">
        <w:rPr>
          <w:rFonts w:eastAsiaTheme="minorEastAsia"/>
          <w:b/>
          <w:sz w:val="22"/>
          <w:szCs w:val="22"/>
        </w:rPr>
        <w:t>.</w:t>
      </w:r>
    </w:p>
    <w:p w14:paraId="26ADBEA9" w14:textId="1340D485" w:rsidR="009931C4" w:rsidRDefault="009931C4" w:rsidP="009931C4">
      <w:pPr>
        <w:pStyle w:val="2"/>
        <w:rPr>
          <w:rFonts w:eastAsia="宋体"/>
        </w:rPr>
      </w:pPr>
      <w:r>
        <w:t>2.</w:t>
      </w:r>
      <w:r w:rsidR="0027065B">
        <w:t>4</w:t>
      </w:r>
      <w:r>
        <w:t xml:space="preserve"> Failure handling</w:t>
      </w:r>
    </w:p>
    <w:p w14:paraId="0AD3EE5F" w14:textId="0CB5E3F1" w:rsidR="00CD47B7" w:rsidRPr="00C1038B" w:rsidRDefault="009C355B" w:rsidP="00E944EA">
      <w:pPr>
        <w:spacing w:after="120"/>
        <w:jc w:val="both"/>
        <w:rPr>
          <w:rFonts w:eastAsia="宋体"/>
          <w:sz w:val="22"/>
          <w:szCs w:val="22"/>
          <w:lang w:eastAsia="zh-CN"/>
        </w:rPr>
      </w:pPr>
      <w:r w:rsidRPr="00E83667">
        <w:rPr>
          <w:rFonts w:eastAsiaTheme="minorEastAsia"/>
          <w:sz w:val="22"/>
          <w:szCs w:val="22"/>
        </w:rPr>
        <w:t>A</w:t>
      </w:r>
      <w:r w:rsidR="00DE7E49" w:rsidRPr="00E83667">
        <w:rPr>
          <w:rFonts w:eastAsiaTheme="minorEastAsia"/>
          <w:sz w:val="22"/>
          <w:szCs w:val="22"/>
        </w:rPr>
        <w:t>fter transiting into RRC_INACTIVE</w:t>
      </w:r>
      <w:r w:rsidR="00452BC4" w:rsidRPr="00E83667">
        <w:rPr>
          <w:rFonts w:eastAsiaTheme="minorEastAsia"/>
          <w:sz w:val="22"/>
          <w:szCs w:val="22"/>
        </w:rPr>
        <w:t>,</w:t>
      </w:r>
      <w:r w:rsidR="001B0C40" w:rsidRPr="00E83667">
        <w:rPr>
          <w:rFonts w:eastAsiaTheme="minorEastAsia"/>
          <w:sz w:val="22"/>
          <w:szCs w:val="22"/>
        </w:rPr>
        <w:t xml:space="preserve"> the UE</w:t>
      </w:r>
      <w:r w:rsidR="00273C6F" w:rsidRPr="00E83667">
        <w:rPr>
          <w:rFonts w:eastAsiaTheme="minorEastAsia"/>
          <w:sz w:val="22"/>
          <w:szCs w:val="22"/>
        </w:rPr>
        <w:t xml:space="preserve"> </w:t>
      </w:r>
      <w:r w:rsidR="00E83667" w:rsidRPr="00E83667">
        <w:rPr>
          <w:rFonts w:eastAsiaTheme="minorEastAsia" w:hint="eastAsia"/>
          <w:sz w:val="22"/>
          <w:szCs w:val="22"/>
        </w:rPr>
        <w:t>ma</w:t>
      </w:r>
      <w:r w:rsidR="00E83667" w:rsidRPr="00E83667">
        <w:rPr>
          <w:rFonts w:eastAsiaTheme="minorEastAsia"/>
          <w:sz w:val="22"/>
          <w:szCs w:val="22"/>
        </w:rPr>
        <w:t>y</w:t>
      </w:r>
      <w:r w:rsidR="00273C6F" w:rsidRPr="00E83667">
        <w:rPr>
          <w:rFonts w:eastAsiaTheme="minorEastAsia"/>
          <w:sz w:val="22"/>
          <w:szCs w:val="22"/>
        </w:rPr>
        <w:t xml:space="preserve"> continuously monitor the PDCCH for multicast reception</w:t>
      </w:r>
      <w:r w:rsidR="001B0C40" w:rsidRPr="00E83667">
        <w:rPr>
          <w:rFonts w:eastAsiaTheme="minorEastAsia"/>
          <w:sz w:val="22"/>
          <w:szCs w:val="22"/>
        </w:rPr>
        <w:t xml:space="preserve">. </w:t>
      </w:r>
      <w:r w:rsidR="001B0C40" w:rsidRPr="00C1038B">
        <w:rPr>
          <w:sz w:val="22"/>
          <w:szCs w:val="22"/>
        </w:rPr>
        <w:t xml:space="preserve">However, </w:t>
      </w:r>
      <w:r w:rsidR="00F77D93" w:rsidRPr="00C1038B">
        <w:rPr>
          <w:sz w:val="22"/>
          <w:szCs w:val="22"/>
        </w:rPr>
        <w:t xml:space="preserve">also assuming </w:t>
      </w:r>
      <w:r w:rsidR="009D2573" w:rsidRPr="00C1038B">
        <w:rPr>
          <w:sz w:val="22"/>
          <w:szCs w:val="22"/>
        </w:rPr>
        <w:t xml:space="preserve">Proposal </w:t>
      </w:r>
      <w:r w:rsidR="00771480">
        <w:rPr>
          <w:sz w:val="22"/>
          <w:szCs w:val="22"/>
        </w:rPr>
        <w:t>8</w:t>
      </w:r>
      <w:r w:rsidR="00BA6B7A" w:rsidRPr="00C1038B">
        <w:rPr>
          <w:sz w:val="22"/>
          <w:szCs w:val="22"/>
        </w:rPr>
        <w:t xml:space="preserve"> is </w:t>
      </w:r>
      <w:r w:rsidR="009D2573" w:rsidRPr="00C1038B">
        <w:rPr>
          <w:sz w:val="22"/>
          <w:szCs w:val="22"/>
        </w:rPr>
        <w:t xml:space="preserve">agreeable, </w:t>
      </w:r>
      <w:r w:rsidR="00971910" w:rsidRPr="00C1038B">
        <w:rPr>
          <w:sz w:val="22"/>
          <w:szCs w:val="22"/>
        </w:rPr>
        <w:t xml:space="preserve">the UE may fail to </w:t>
      </w:r>
      <w:r w:rsidR="00C913F7" w:rsidRPr="00C1038B">
        <w:rPr>
          <w:sz w:val="22"/>
          <w:szCs w:val="22"/>
        </w:rPr>
        <w:t xml:space="preserve">receive the </w:t>
      </w:r>
      <w:r w:rsidR="00971910" w:rsidRPr="00C1038B">
        <w:rPr>
          <w:sz w:val="22"/>
          <w:szCs w:val="22"/>
        </w:rPr>
        <w:t>multicast data while keeping monitoring PDCCH</w:t>
      </w:r>
      <w:r w:rsidR="00F34C3B" w:rsidRPr="00C1038B">
        <w:rPr>
          <w:sz w:val="22"/>
          <w:szCs w:val="22"/>
        </w:rPr>
        <w:t xml:space="preserve"> for a time due to poor radio quality</w:t>
      </w:r>
      <w:r w:rsidR="00713AFC" w:rsidRPr="00C1038B">
        <w:rPr>
          <w:sz w:val="22"/>
          <w:szCs w:val="22"/>
        </w:rPr>
        <w:t xml:space="preserve"> </w:t>
      </w:r>
      <w:r w:rsidR="00F34C3B" w:rsidRPr="00C1038B">
        <w:rPr>
          <w:rFonts w:eastAsia="宋体"/>
          <w:sz w:val="22"/>
          <w:szCs w:val="22"/>
          <w:lang w:eastAsia="zh-CN"/>
        </w:rPr>
        <w:t xml:space="preserve">(e.g. beam failure). In such </w:t>
      </w:r>
      <w:r w:rsidR="00857792" w:rsidRPr="00C1038B">
        <w:rPr>
          <w:rFonts w:eastAsia="宋体"/>
          <w:sz w:val="22"/>
          <w:szCs w:val="22"/>
          <w:lang w:eastAsia="zh-CN"/>
        </w:rPr>
        <w:t xml:space="preserve">a </w:t>
      </w:r>
      <w:r w:rsidR="00F34C3B" w:rsidRPr="00C1038B">
        <w:rPr>
          <w:rFonts w:eastAsia="宋体"/>
          <w:sz w:val="22"/>
          <w:szCs w:val="22"/>
          <w:lang w:eastAsia="zh-CN"/>
        </w:rPr>
        <w:t>case,</w:t>
      </w:r>
      <w:r w:rsidR="000A6AA1" w:rsidRPr="00C1038B">
        <w:rPr>
          <w:rFonts w:eastAsia="宋体"/>
          <w:sz w:val="22"/>
          <w:szCs w:val="22"/>
          <w:lang w:eastAsia="zh-CN"/>
        </w:rPr>
        <w:t xml:space="preserve"> </w:t>
      </w:r>
      <w:r w:rsidR="00F34C3B" w:rsidRPr="00C1038B">
        <w:rPr>
          <w:sz w:val="22"/>
          <w:szCs w:val="22"/>
        </w:rPr>
        <w:t xml:space="preserve">as RLM/BFR </w:t>
      </w:r>
      <w:r w:rsidR="00F34C3B" w:rsidRPr="00C1038B">
        <w:rPr>
          <w:sz w:val="22"/>
          <w:szCs w:val="22"/>
        </w:rPr>
        <w:lastRenderedPageBreak/>
        <w:t>mechanisms are not available for the INACTIVE UE</w:t>
      </w:r>
      <w:r w:rsidR="00857792" w:rsidRPr="00C1038B">
        <w:rPr>
          <w:sz w:val="22"/>
          <w:szCs w:val="22"/>
        </w:rPr>
        <w:t xml:space="preserve"> </w:t>
      </w:r>
      <w:r w:rsidR="00F34C3B" w:rsidRPr="00C1038B">
        <w:rPr>
          <w:sz w:val="22"/>
          <w:szCs w:val="22"/>
        </w:rPr>
        <w:t>and the NW can</w:t>
      </w:r>
      <w:r w:rsidR="00495482" w:rsidRPr="00C1038B">
        <w:rPr>
          <w:sz w:val="22"/>
          <w:szCs w:val="22"/>
        </w:rPr>
        <w:t xml:space="preserve"> neither</w:t>
      </w:r>
      <w:r w:rsidR="00F34C3B" w:rsidRPr="00C1038B">
        <w:rPr>
          <w:sz w:val="22"/>
          <w:szCs w:val="22"/>
        </w:rPr>
        <w:t xml:space="preserve"> know the channel state </w:t>
      </w:r>
      <w:r w:rsidR="00CD47B7" w:rsidRPr="00C1038B">
        <w:rPr>
          <w:sz w:val="22"/>
          <w:szCs w:val="22"/>
        </w:rPr>
        <w:t xml:space="preserve">of the UEs nor freely indicate the UE-specific reconfiguration, the UE has no choice but to monitor the PDCCH in vain. </w:t>
      </w:r>
      <w:r w:rsidR="00CD47B7" w:rsidRPr="00C1038B">
        <w:rPr>
          <w:rFonts w:eastAsia="宋体"/>
          <w:sz w:val="22"/>
          <w:szCs w:val="22"/>
          <w:lang w:eastAsia="zh-CN"/>
        </w:rPr>
        <w:t xml:space="preserve">As a result, </w:t>
      </w:r>
      <w:r w:rsidR="00CD47B7" w:rsidRPr="00C1038B">
        <w:rPr>
          <w:sz w:val="22"/>
          <w:szCs w:val="22"/>
        </w:rPr>
        <w:t>unnecessar</w:t>
      </w:r>
      <w:r w:rsidR="00F733F9" w:rsidRPr="00C1038B">
        <w:rPr>
          <w:sz w:val="22"/>
          <w:szCs w:val="22"/>
        </w:rPr>
        <w:t xml:space="preserve">y power consumption is </w:t>
      </w:r>
      <w:r w:rsidR="00722F0A" w:rsidRPr="00C1038B">
        <w:rPr>
          <w:sz w:val="22"/>
          <w:szCs w:val="22"/>
        </w:rPr>
        <w:t>in</w:t>
      </w:r>
      <w:r w:rsidR="00F733F9" w:rsidRPr="00C1038B">
        <w:rPr>
          <w:sz w:val="22"/>
          <w:szCs w:val="22"/>
        </w:rPr>
        <w:t>evitable</w:t>
      </w:r>
      <w:r w:rsidR="00A946C5" w:rsidRPr="00C1038B">
        <w:rPr>
          <w:sz w:val="22"/>
          <w:szCs w:val="22"/>
        </w:rPr>
        <w:t xml:space="preserve"> until cell reselection is implemented.</w:t>
      </w:r>
    </w:p>
    <w:p w14:paraId="56D688B0" w14:textId="340EAAF6" w:rsidR="001B0C40" w:rsidRPr="00C1038B" w:rsidRDefault="00593680" w:rsidP="00E944EA">
      <w:pPr>
        <w:spacing w:after="120"/>
        <w:jc w:val="both"/>
        <w:rPr>
          <w:sz w:val="22"/>
          <w:szCs w:val="22"/>
        </w:rPr>
      </w:pPr>
      <w:r w:rsidRPr="00C1038B">
        <w:rPr>
          <w:sz w:val="22"/>
          <w:szCs w:val="22"/>
        </w:rPr>
        <w:t>T</w:t>
      </w:r>
      <w:r w:rsidR="001B0C40" w:rsidRPr="00C1038B">
        <w:rPr>
          <w:sz w:val="22"/>
          <w:szCs w:val="22"/>
        </w:rPr>
        <w:t xml:space="preserve">o avoid such embarrassment, </w:t>
      </w:r>
      <w:r w:rsidR="00A946C5" w:rsidRPr="00C1038B">
        <w:rPr>
          <w:sz w:val="22"/>
          <w:szCs w:val="22"/>
        </w:rPr>
        <w:t>RAN2 should consider early recovery for the RRC_INACTIVE UEs with multicast reception</w:t>
      </w:r>
      <w:r w:rsidR="00540420" w:rsidRPr="00C1038B">
        <w:rPr>
          <w:sz w:val="22"/>
          <w:szCs w:val="22"/>
        </w:rPr>
        <w:t xml:space="preserve">. </w:t>
      </w:r>
      <w:r w:rsidR="001B0C40" w:rsidRPr="00C1038B">
        <w:rPr>
          <w:sz w:val="22"/>
          <w:szCs w:val="22"/>
        </w:rPr>
        <w:t xml:space="preserve">For instance, </w:t>
      </w:r>
      <w:r w:rsidR="00540420" w:rsidRPr="00C1038B">
        <w:rPr>
          <w:sz w:val="22"/>
          <w:szCs w:val="22"/>
        </w:rPr>
        <w:t xml:space="preserve">upon </w:t>
      </w:r>
      <w:r w:rsidR="0096188A" w:rsidRPr="00C1038B">
        <w:rPr>
          <w:sz w:val="22"/>
          <w:szCs w:val="22"/>
        </w:rPr>
        <w:t xml:space="preserve">detecting multicast reception failure (e.g. </w:t>
      </w:r>
      <w:r w:rsidR="00540420" w:rsidRPr="00C1038B">
        <w:rPr>
          <w:sz w:val="22"/>
          <w:szCs w:val="22"/>
        </w:rPr>
        <w:t>moving out of the coverage area of multicast service</w:t>
      </w:r>
      <w:r w:rsidR="0096188A" w:rsidRPr="00C1038B">
        <w:rPr>
          <w:sz w:val="22"/>
          <w:szCs w:val="22"/>
        </w:rPr>
        <w:t>)</w:t>
      </w:r>
      <w:r w:rsidR="00540420" w:rsidRPr="00C1038B">
        <w:rPr>
          <w:sz w:val="22"/>
          <w:szCs w:val="22"/>
        </w:rPr>
        <w:t>, the UE should be allowed to trigger RRC resumption, so that the network can access the UE and reconfigure it appropriately.</w:t>
      </w:r>
    </w:p>
    <w:p w14:paraId="2DF8D3A8" w14:textId="0F7FEB2F" w:rsidR="001B0C40" w:rsidRPr="00C1038B" w:rsidRDefault="001B0C40" w:rsidP="00E944EA">
      <w:pPr>
        <w:spacing w:before="120" w:after="120"/>
        <w:jc w:val="both"/>
        <w:rPr>
          <w:rFonts w:eastAsiaTheme="minorEastAsia"/>
          <w:b/>
          <w:sz w:val="22"/>
          <w:szCs w:val="22"/>
          <w:lang w:eastAsia="zh-CN"/>
        </w:rPr>
      </w:pPr>
      <w:r w:rsidRPr="00C1038B">
        <w:rPr>
          <w:rFonts w:eastAsiaTheme="minorEastAsia"/>
          <w:b/>
          <w:sz w:val="22"/>
          <w:szCs w:val="22"/>
          <w:lang w:eastAsia="zh-CN"/>
        </w:rPr>
        <w:t xml:space="preserve">Proposal </w:t>
      </w:r>
      <w:r w:rsidR="000E6900">
        <w:rPr>
          <w:rFonts w:eastAsiaTheme="minorEastAsia"/>
          <w:b/>
          <w:sz w:val="22"/>
          <w:szCs w:val="22"/>
          <w:lang w:eastAsia="zh-CN"/>
        </w:rPr>
        <w:t>10</w:t>
      </w:r>
      <w:r w:rsidRPr="00C1038B">
        <w:rPr>
          <w:rFonts w:eastAsiaTheme="minorEastAsia"/>
          <w:b/>
          <w:sz w:val="22"/>
          <w:szCs w:val="22"/>
          <w:lang w:eastAsia="zh-CN"/>
        </w:rPr>
        <w:t xml:space="preserve">: </w:t>
      </w:r>
      <w:r w:rsidR="00540420" w:rsidRPr="00C1038B">
        <w:rPr>
          <w:rFonts w:eastAsiaTheme="minorEastAsia"/>
          <w:b/>
          <w:sz w:val="22"/>
          <w:szCs w:val="22"/>
          <w:lang w:eastAsia="zh-CN"/>
        </w:rPr>
        <w:t>F</w:t>
      </w:r>
      <w:r w:rsidRPr="00C1038B">
        <w:rPr>
          <w:rFonts w:eastAsiaTheme="minorEastAsia"/>
          <w:b/>
          <w:sz w:val="22"/>
          <w:szCs w:val="22"/>
          <w:lang w:eastAsia="zh-CN"/>
        </w:rPr>
        <w:t xml:space="preserve">or </w:t>
      </w:r>
      <w:r w:rsidR="00540420" w:rsidRPr="00C1038B">
        <w:rPr>
          <w:rFonts w:eastAsiaTheme="minorEastAsia"/>
          <w:b/>
          <w:sz w:val="22"/>
          <w:szCs w:val="22"/>
          <w:lang w:eastAsia="zh-CN"/>
        </w:rPr>
        <w:t>the</w:t>
      </w:r>
      <w:r w:rsidRPr="00C1038B">
        <w:rPr>
          <w:rFonts w:eastAsiaTheme="minorEastAsia"/>
          <w:b/>
          <w:sz w:val="22"/>
          <w:szCs w:val="22"/>
          <w:lang w:eastAsia="zh-CN"/>
        </w:rPr>
        <w:t xml:space="preserve"> UE receiving multicast in RRC_INACTIVE</w:t>
      </w:r>
      <w:r w:rsidR="00540420" w:rsidRPr="00C1038B">
        <w:rPr>
          <w:rFonts w:eastAsiaTheme="minorEastAsia"/>
          <w:b/>
          <w:sz w:val="22"/>
          <w:szCs w:val="22"/>
          <w:lang w:eastAsia="zh-CN"/>
        </w:rPr>
        <w:t xml:space="preserve">, RRC resumption is initiated </w:t>
      </w:r>
      <w:r w:rsidR="00160C31" w:rsidRPr="00C1038B">
        <w:rPr>
          <w:rFonts w:eastAsiaTheme="minorEastAsia"/>
          <w:b/>
          <w:sz w:val="22"/>
          <w:szCs w:val="22"/>
          <w:lang w:eastAsia="zh-CN"/>
        </w:rPr>
        <w:t xml:space="preserve">upon </w:t>
      </w:r>
      <w:r w:rsidR="0075404A" w:rsidRPr="00C1038B">
        <w:rPr>
          <w:b/>
          <w:sz w:val="22"/>
          <w:szCs w:val="22"/>
        </w:rPr>
        <w:t>detecting multicast reception failure</w:t>
      </w:r>
      <w:r w:rsidR="00970764" w:rsidRPr="00C1038B">
        <w:rPr>
          <w:rFonts w:eastAsiaTheme="minorEastAsia"/>
          <w:b/>
          <w:sz w:val="22"/>
          <w:szCs w:val="22"/>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B72FCB3" w14:textId="209B0D4C" w:rsidR="008253AC" w:rsidRDefault="008253AC" w:rsidP="008253AC">
      <w:pPr>
        <w:adjustRightInd w:val="0"/>
        <w:snapToGrid w:val="0"/>
        <w:spacing w:before="120" w:after="120"/>
        <w:jc w:val="both"/>
        <w:rPr>
          <w:sz w:val="22"/>
          <w:lang w:eastAsia="zh-CN"/>
        </w:rPr>
      </w:pPr>
      <w:r>
        <w:rPr>
          <w:iCs/>
          <w:sz w:val="22"/>
          <w:lang w:eastAsia="ja-JP"/>
        </w:rPr>
        <w:t xml:space="preserve">In this contribution, we have </w:t>
      </w:r>
      <w:r>
        <w:rPr>
          <w:rFonts w:eastAsia="宋体"/>
          <w:sz w:val="22"/>
          <w:szCs w:val="22"/>
          <w:lang w:eastAsia="zh-CN"/>
        </w:rPr>
        <w:t xml:space="preserve">provided </w:t>
      </w:r>
      <w:r w:rsidR="001F4963" w:rsidRPr="00BC6900">
        <w:rPr>
          <w:sz w:val="22"/>
          <w:szCs w:val="22"/>
        </w:rPr>
        <w:t xml:space="preserve">our </w:t>
      </w:r>
      <w:r w:rsidR="001F4963">
        <w:rPr>
          <w:sz w:val="22"/>
          <w:szCs w:val="22"/>
        </w:rPr>
        <w:t xml:space="preserve">initial </w:t>
      </w:r>
      <w:r w:rsidR="001F4963" w:rsidRPr="00BC6900">
        <w:rPr>
          <w:sz w:val="22"/>
          <w:szCs w:val="22"/>
        </w:rPr>
        <w:t>understanding o</w:t>
      </w:r>
      <w:r w:rsidR="001F4963">
        <w:rPr>
          <w:sz w:val="22"/>
          <w:szCs w:val="22"/>
        </w:rPr>
        <w:t>f</w:t>
      </w:r>
      <w:r w:rsidR="001F4963" w:rsidRPr="00BC6900">
        <w:rPr>
          <w:sz w:val="22"/>
          <w:szCs w:val="22"/>
        </w:rPr>
        <w:t xml:space="preserve"> multicast reception in </w:t>
      </w:r>
      <w:r w:rsidR="001F4963">
        <w:rPr>
          <w:sz w:val="22"/>
          <w:szCs w:val="22"/>
        </w:rPr>
        <w:t xml:space="preserve">the </w:t>
      </w:r>
      <w:r w:rsidR="001F4963" w:rsidRPr="00BC6900">
        <w:rPr>
          <w:sz w:val="22"/>
          <w:szCs w:val="22"/>
        </w:rPr>
        <w:t>RRC_INACTIVE</w:t>
      </w:r>
      <w:r w:rsidR="001F4963">
        <w:rPr>
          <w:sz w:val="22"/>
          <w:szCs w:val="22"/>
        </w:rPr>
        <w:t xml:space="preserve"> state</w:t>
      </w:r>
      <w:r w:rsidR="001F4963" w:rsidRPr="00BC6900">
        <w:rPr>
          <w:sz w:val="22"/>
          <w:szCs w:val="22"/>
        </w:rPr>
        <w:t xml:space="preserve"> </w:t>
      </w:r>
      <w:r w:rsidR="001F4963" w:rsidRPr="00BC6900">
        <w:rPr>
          <w:sz w:val="22"/>
          <w:szCs w:val="22"/>
          <w:lang w:eastAsia="zh-CN"/>
        </w:rPr>
        <w:t xml:space="preserve">from </w:t>
      </w:r>
      <w:r w:rsidR="001F4963">
        <w:rPr>
          <w:sz w:val="22"/>
          <w:szCs w:val="22"/>
          <w:lang w:eastAsia="zh-CN"/>
        </w:rPr>
        <w:t>lower layer aspects (including CFR, BWP, PDCCH/PDSCH, RRM, and failure handling).</w:t>
      </w:r>
      <w:r>
        <w:rPr>
          <w:iCs/>
          <w:sz w:val="22"/>
          <w:lang w:eastAsia="ja-JP"/>
        </w:rPr>
        <w:t xml:space="preserve"> All our observation and proposals are summarized as follows</w:t>
      </w:r>
      <w:r>
        <w:rPr>
          <w:sz w:val="22"/>
          <w:lang w:eastAsia="zh-CN"/>
        </w:rPr>
        <w:t>,</w:t>
      </w:r>
    </w:p>
    <w:p w14:paraId="7759D5A0" w14:textId="3729E988" w:rsidR="00225F20" w:rsidRDefault="00225F20" w:rsidP="008253AC">
      <w:pPr>
        <w:adjustRightInd w:val="0"/>
        <w:snapToGrid w:val="0"/>
        <w:spacing w:before="120" w:after="120"/>
        <w:jc w:val="both"/>
        <w:rPr>
          <w:rFonts w:eastAsia="宋体"/>
          <w:i/>
          <w:sz w:val="22"/>
          <w:u w:val="single"/>
          <w:lang w:eastAsia="zh-CN"/>
        </w:rPr>
      </w:pPr>
      <w:r w:rsidRPr="00225F20">
        <w:rPr>
          <w:rFonts w:eastAsia="宋体" w:hint="eastAsia"/>
          <w:i/>
          <w:sz w:val="22"/>
          <w:u w:val="single"/>
          <w:lang w:eastAsia="zh-CN"/>
        </w:rPr>
        <w:t>C</w:t>
      </w:r>
      <w:r w:rsidRPr="00225F20">
        <w:rPr>
          <w:rFonts w:eastAsia="宋体"/>
          <w:i/>
          <w:sz w:val="22"/>
          <w:u w:val="single"/>
          <w:lang w:eastAsia="zh-CN"/>
        </w:rPr>
        <w:t>FR&amp;BWP</w:t>
      </w:r>
      <w:r w:rsidR="006F567C" w:rsidRPr="006F567C">
        <w:rPr>
          <w:rFonts w:eastAsia="宋体"/>
          <w:sz w:val="22"/>
          <w:u w:val="single"/>
          <w:lang w:eastAsia="zh-CN"/>
        </w:rPr>
        <w:t>:</w:t>
      </w:r>
    </w:p>
    <w:p w14:paraId="2F57357D" w14:textId="77777777" w:rsidR="00F53AA2" w:rsidRDefault="00F53AA2" w:rsidP="00F53AA2">
      <w:pPr>
        <w:spacing w:before="120" w:after="120"/>
        <w:jc w:val="both"/>
        <w:rPr>
          <w:rFonts w:eastAsiaTheme="minorEastAsia"/>
          <w:b/>
          <w:sz w:val="22"/>
          <w:szCs w:val="22"/>
        </w:rPr>
      </w:pPr>
      <w:r w:rsidRPr="00E011C5">
        <w:rPr>
          <w:rFonts w:eastAsiaTheme="minorEastAsia"/>
          <w:b/>
          <w:sz w:val="22"/>
          <w:szCs w:val="22"/>
        </w:rPr>
        <w:t xml:space="preserve">Proposal </w:t>
      </w:r>
      <w:r>
        <w:rPr>
          <w:rFonts w:eastAsiaTheme="minorEastAsia"/>
          <w:b/>
          <w:sz w:val="22"/>
          <w:szCs w:val="22"/>
        </w:rPr>
        <w:t>1</w:t>
      </w:r>
      <w:r w:rsidRPr="00E011C5">
        <w:rPr>
          <w:rFonts w:eastAsiaTheme="minorEastAsia"/>
          <w:b/>
          <w:sz w:val="22"/>
          <w:szCs w:val="22"/>
        </w:rPr>
        <w:t>: Only initial BWP is used for multicast reception in RRC_INACTIVE.</w:t>
      </w:r>
    </w:p>
    <w:p w14:paraId="3FABC22B" w14:textId="77777777" w:rsidR="00F53AA2" w:rsidRDefault="00F53AA2" w:rsidP="00F53AA2">
      <w:pPr>
        <w:spacing w:before="120" w:after="120"/>
        <w:jc w:val="both"/>
        <w:rPr>
          <w:rFonts w:eastAsiaTheme="minorEastAsia"/>
          <w:b/>
          <w:sz w:val="22"/>
          <w:szCs w:val="22"/>
        </w:rPr>
      </w:pPr>
      <w:r w:rsidRPr="00E011C5">
        <w:rPr>
          <w:rFonts w:eastAsiaTheme="minorEastAsia"/>
          <w:b/>
          <w:sz w:val="22"/>
          <w:szCs w:val="22"/>
        </w:rPr>
        <w:t xml:space="preserve">Proposal </w:t>
      </w:r>
      <w:r>
        <w:rPr>
          <w:rFonts w:eastAsiaTheme="minorEastAsia"/>
          <w:b/>
          <w:sz w:val="22"/>
          <w:szCs w:val="22"/>
        </w:rPr>
        <w:t>2</w:t>
      </w:r>
      <w:r w:rsidRPr="00E011C5">
        <w:rPr>
          <w:rFonts w:eastAsiaTheme="minorEastAsia"/>
          <w:b/>
          <w:sz w:val="22"/>
          <w:szCs w:val="22"/>
        </w:rPr>
        <w:t>:</w:t>
      </w:r>
      <w:r w:rsidRPr="00F54B3D">
        <w:rPr>
          <w:rFonts w:eastAsiaTheme="minorEastAsia" w:hint="eastAsia"/>
          <w:b/>
          <w:sz w:val="22"/>
          <w:szCs w:val="22"/>
        </w:rPr>
        <w:t xml:space="preserve"> </w:t>
      </w:r>
      <w:r w:rsidRPr="00F54B3D">
        <w:rPr>
          <w:rFonts w:eastAsiaTheme="minorEastAsia"/>
          <w:b/>
          <w:sz w:val="22"/>
          <w:szCs w:val="22"/>
        </w:rPr>
        <w:t>Separate initial BWP in case of REDCAP is considered as the initial BWP</w:t>
      </w:r>
      <w:r>
        <w:rPr>
          <w:rFonts w:eastAsiaTheme="minorEastAsia"/>
          <w:b/>
          <w:sz w:val="22"/>
          <w:szCs w:val="22"/>
        </w:rPr>
        <w:t>.</w:t>
      </w:r>
      <w:r w:rsidRPr="00F54B3D">
        <w:rPr>
          <w:rFonts w:eastAsiaTheme="minorEastAsia"/>
          <w:b/>
          <w:sz w:val="22"/>
          <w:szCs w:val="22"/>
        </w:rPr>
        <w:t xml:space="preserve"> </w:t>
      </w:r>
    </w:p>
    <w:p w14:paraId="3B44C995" w14:textId="77777777" w:rsidR="00F53AA2" w:rsidRDefault="00F53AA2" w:rsidP="00F53AA2">
      <w:pPr>
        <w:spacing w:before="120" w:after="120"/>
        <w:jc w:val="both"/>
        <w:rPr>
          <w:rFonts w:eastAsiaTheme="minorEastAsia"/>
          <w:b/>
          <w:sz w:val="22"/>
          <w:szCs w:val="22"/>
        </w:rPr>
      </w:pPr>
      <w:r w:rsidRPr="00E011C5">
        <w:rPr>
          <w:rFonts w:eastAsiaTheme="minorEastAsia"/>
          <w:b/>
          <w:sz w:val="22"/>
          <w:szCs w:val="22"/>
        </w:rPr>
        <w:t xml:space="preserve">Proposal </w:t>
      </w:r>
      <w:r>
        <w:rPr>
          <w:rFonts w:eastAsiaTheme="minorEastAsia"/>
          <w:b/>
          <w:sz w:val="22"/>
          <w:szCs w:val="22"/>
        </w:rPr>
        <w:t>3</w:t>
      </w:r>
      <w:r w:rsidRPr="00E011C5">
        <w:rPr>
          <w:rFonts w:eastAsiaTheme="minorEastAsia"/>
          <w:b/>
          <w:sz w:val="22"/>
          <w:szCs w:val="22"/>
        </w:rPr>
        <w:t>:</w:t>
      </w:r>
      <w:r w:rsidRPr="00F54B3D">
        <w:rPr>
          <w:rFonts w:eastAsiaTheme="minorEastAsia" w:hint="eastAsia"/>
          <w:b/>
          <w:sz w:val="22"/>
          <w:szCs w:val="22"/>
        </w:rPr>
        <w:t xml:space="preserve"> </w:t>
      </w:r>
      <w:r>
        <w:rPr>
          <w:rFonts w:eastAsiaTheme="minorEastAsia"/>
          <w:b/>
          <w:sz w:val="22"/>
          <w:szCs w:val="22"/>
        </w:rPr>
        <w:t>C</w:t>
      </w:r>
      <w:r w:rsidRPr="00F54B3D">
        <w:rPr>
          <w:rFonts w:eastAsiaTheme="minorEastAsia"/>
          <w:b/>
          <w:sz w:val="22"/>
          <w:szCs w:val="22"/>
        </w:rPr>
        <w:t>onfiguration for multicast reception in RRC INACTIVE state can be configured on</w:t>
      </w:r>
      <w:r>
        <w:rPr>
          <w:rFonts w:eastAsiaTheme="minorEastAsia"/>
          <w:b/>
          <w:sz w:val="22"/>
          <w:szCs w:val="22"/>
        </w:rPr>
        <w:t xml:space="preserve"> s</w:t>
      </w:r>
      <w:r w:rsidRPr="00F54B3D">
        <w:rPr>
          <w:rFonts w:eastAsiaTheme="minorEastAsia"/>
          <w:b/>
          <w:sz w:val="22"/>
          <w:szCs w:val="22"/>
        </w:rPr>
        <w:t>eparate BWP for REDCAP UEs.</w:t>
      </w:r>
    </w:p>
    <w:p w14:paraId="58F62A6D" w14:textId="77777777" w:rsidR="00F53AA2" w:rsidRPr="001659FA" w:rsidRDefault="00F53AA2" w:rsidP="00F53AA2">
      <w:pPr>
        <w:spacing w:before="120" w:afterLines="50" w:after="120"/>
        <w:jc w:val="both"/>
        <w:rPr>
          <w:rFonts w:eastAsiaTheme="minorEastAsia"/>
          <w:b/>
          <w:sz w:val="22"/>
          <w:szCs w:val="22"/>
        </w:rPr>
      </w:pPr>
      <w:r w:rsidRPr="001659FA">
        <w:rPr>
          <w:rFonts w:eastAsiaTheme="minorEastAsia"/>
          <w:b/>
          <w:sz w:val="22"/>
          <w:szCs w:val="22"/>
        </w:rPr>
        <w:t xml:space="preserve">Proposal </w:t>
      </w:r>
      <w:r>
        <w:rPr>
          <w:rFonts w:eastAsiaTheme="minorEastAsia"/>
          <w:b/>
          <w:sz w:val="22"/>
          <w:szCs w:val="22"/>
        </w:rPr>
        <w:t>4</w:t>
      </w:r>
      <w:r w:rsidRPr="001659FA">
        <w:rPr>
          <w:rFonts w:eastAsiaTheme="minorEastAsia"/>
          <w:b/>
          <w:sz w:val="22"/>
          <w:szCs w:val="22"/>
        </w:rPr>
        <w:t>: CFR used for multicast reception in RRC_INACTIVE can be configured to support the following cases</w:t>
      </w:r>
      <w:r>
        <w:rPr>
          <w:rFonts w:eastAsiaTheme="minorEastAsia"/>
          <w:b/>
          <w:sz w:val="22"/>
          <w:szCs w:val="22"/>
        </w:rPr>
        <w:t xml:space="preserve"> (Same as MBS broadcast for RRC_IDLE and RRC </w:t>
      </w:r>
      <w:r w:rsidRPr="001659FA">
        <w:rPr>
          <w:rFonts w:eastAsiaTheme="minorEastAsia"/>
          <w:b/>
          <w:sz w:val="22"/>
          <w:szCs w:val="22"/>
        </w:rPr>
        <w:t>RRC_INACTIVE</w:t>
      </w:r>
      <w:r>
        <w:rPr>
          <w:rFonts w:eastAsiaTheme="minorEastAsia"/>
          <w:b/>
          <w:sz w:val="22"/>
          <w:szCs w:val="22"/>
        </w:rPr>
        <w:t>)</w:t>
      </w:r>
      <w:r w:rsidRPr="001659FA">
        <w:rPr>
          <w:rFonts w:eastAsiaTheme="minorEastAsia"/>
          <w:b/>
          <w:sz w:val="22"/>
          <w:szCs w:val="22"/>
        </w:rPr>
        <w:t>:</w:t>
      </w:r>
    </w:p>
    <w:p w14:paraId="76C67481" w14:textId="77777777" w:rsidR="00F53AA2" w:rsidRPr="001659FA" w:rsidRDefault="00F53AA2" w:rsidP="00F53AA2">
      <w:pPr>
        <w:pStyle w:val="af7"/>
        <w:widowControl w:val="0"/>
        <w:numPr>
          <w:ilvl w:val="2"/>
          <w:numId w:val="5"/>
        </w:numPr>
        <w:adjustRightInd w:val="0"/>
        <w:snapToGrid w:val="0"/>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E] the case where a CFR is defined with the following properties:</w:t>
      </w:r>
    </w:p>
    <w:p w14:paraId="3670820F" w14:textId="77777777" w:rsidR="00F53AA2" w:rsidRPr="001659FA" w:rsidRDefault="00F53AA2" w:rsidP="00F53AA2">
      <w:pPr>
        <w:pStyle w:val="af7"/>
        <w:widowControl w:val="0"/>
        <w:numPr>
          <w:ilvl w:val="3"/>
          <w:numId w:val="5"/>
        </w:numPr>
        <w:adjustRightInd w:val="0"/>
        <w:snapToGrid w:val="0"/>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The CFR is different than the initial BWP, and is not larger than the carrier bandwidth</w:t>
      </w:r>
      <w:r w:rsidRPr="001659FA">
        <w:rPr>
          <w:rFonts w:ascii="Times New Roman" w:hAnsi="Times New Roman" w:cs="Times New Roman"/>
          <w:b/>
          <w:sz w:val="22"/>
          <w:szCs w:val="22"/>
        </w:rPr>
        <w:t>.</w:t>
      </w:r>
    </w:p>
    <w:p w14:paraId="153A4368" w14:textId="77777777" w:rsidR="00F53AA2" w:rsidRPr="001659FA" w:rsidRDefault="00F53AA2" w:rsidP="00F53AA2">
      <w:pPr>
        <w:pStyle w:val="af7"/>
        <w:widowControl w:val="0"/>
        <w:numPr>
          <w:ilvl w:val="3"/>
          <w:numId w:val="5"/>
        </w:numPr>
        <w:adjustRightInd w:val="0"/>
        <w:snapToGrid w:val="0"/>
        <w:spacing w:afterLines="50" w:after="120"/>
        <w:ind w:left="188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 xml:space="preserve">The CFR needs to fully contain the initial BWP in frequency domain and has the same SCS and CP as the initial BWP. </w:t>
      </w:r>
    </w:p>
    <w:p w14:paraId="7738AAF8" w14:textId="77777777" w:rsidR="00F53AA2" w:rsidRPr="001659FA" w:rsidRDefault="00F53AA2" w:rsidP="00F53AA2">
      <w:pPr>
        <w:pStyle w:val="af7"/>
        <w:widowControl w:val="0"/>
        <w:numPr>
          <w:ilvl w:val="2"/>
          <w:numId w:val="5"/>
        </w:numPr>
        <w:adjustRightInd w:val="0"/>
        <w:snapToGrid w:val="0"/>
        <w:spacing w:afterLines="50" w:after="120"/>
        <w:ind w:left="146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A] A CFR with the same size as the initial BWP, where the initial BWP has the same frequency resources as CORESET0. In this case the CFR has the same frequency resources and same SCS and CP as the initial BWP.</w:t>
      </w:r>
    </w:p>
    <w:p w14:paraId="70CE5899" w14:textId="76CC1433" w:rsidR="006F567C" w:rsidRPr="002873DF" w:rsidRDefault="00F53AA2" w:rsidP="00F53AA2">
      <w:pPr>
        <w:pStyle w:val="af7"/>
        <w:widowControl w:val="0"/>
        <w:numPr>
          <w:ilvl w:val="2"/>
          <w:numId w:val="5"/>
        </w:numPr>
        <w:adjustRightInd w:val="0"/>
        <w:snapToGrid w:val="0"/>
        <w:spacing w:afterLines="50" w:after="120"/>
        <w:ind w:left="1469"/>
        <w:jc w:val="both"/>
        <w:rPr>
          <w:rFonts w:eastAsia="宋体"/>
          <w:i/>
          <w:sz w:val="22"/>
          <w:u w:val="single"/>
        </w:rPr>
      </w:pPr>
      <w:r w:rsidRPr="001659FA">
        <w:rPr>
          <w:rFonts w:ascii="Times New Roman" w:hAnsi="Times New Roman" w:cs="Times New Roman"/>
          <w:b/>
          <w:sz w:val="22"/>
          <w:szCs w:val="22"/>
          <w:lang w:eastAsia="x-none"/>
        </w:rPr>
        <w:t>[Case C] A CFR with same size as the initial BWP, where the initial BWP has the frequency resources configured by SIB1. In this case the CFR has the same frequency resources and same SCS and CP as the initial BWP.</w:t>
      </w:r>
    </w:p>
    <w:p w14:paraId="0E2FD15B" w14:textId="6E648607" w:rsidR="002873DF" w:rsidRDefault="002873DF" w:rsidP="002873DF">
      <w:pPr>
        <w:widowControl w:val="0"/>
        <w:adjustRightInd w:val="0"/>
        <w:snapToGrid w:val="0"/>
        <w:spacing w:afterLines="50" w:after="120"/>
        <w:jc w:val="both"/>
        <w:rPr>
          <w:rFonts w:eastAsia="宋体"/>
          <w:i/>
          <w:sz w:val="22"/>
          <w:u w:val="single"/>
        </w:rPr>
      </w:pPr>
    </w:p>
    <w:p w14:paraId="6182932B" w14:textId="148865ED" w:rsidR="002873DF" w:rsidRDefault="00AA5EB6" w:rsidP="002873DF">
      <w:pPr>
        <w:adjustRightInd w:val="0"/>
        <w:snapToGrid w:val="0"/>
        <w:spacing w:before="120" w:after="120"/>
        <w:jc w:val="both"/>
        <w:rPr>
          <w:rFonts w:eastAsia="宋体"/>
          <w:i/>
          <w:sz w:val="22"/>
          <w:u w:val="single"/>
          <w:lang w:eastAsia="zh-CN"/>
        </w:rPr>
      </w:pPr>
      <w:r>
        <w:rPr>
          <w:rFonts w:eastAsia="宋体"/>
          <w:i/>
          <w:sz w:val="22"/>
          <w:u w:val="single"/>
          <w:lang w:eastAsia="zh-CN"/>
        </w:rPr>
        <w:t>PDCCH</w:t>
      </w:r>
      <w:r w:rsidR="002873DF" w:rsidRPr="00225F20">
        <w:rPr>
          <w:rFonts w:eastAsia="宋体"/>
          <w:i/>
          <w:sz w:val="22"/>
          <w:u w:val="single"/>
          <w:lang w:eastAsia="zh-CN"/>
        </w:rPr>
        <w:t>&amp;</w:t>
      </w:r>
      <w:r>
        <w:rPr>
          <w:rFonts w:eastAsia="宋体"/>
          <w:i/>
          <w:sz w:val="22"/>
          <w:u w:val="single"/>
          <w:lang w:eastAsia="zh-CN"/>
        </w:rPr>
        <w:t>PDSCH</w:t>
      </w:r>
      <w:r w:rsidR="002873DF" w:rsidRPr="006F567C">
        <w:rPr>
          <w:rFonts w:eastAsia="宋体"/>
          <w:sz w:val="22"/>
          <w:u w:val="single"/>
          <w:lang w:eastAsia="zh-CN"/>
        </w:rPr>
        <w:t>:</w:t>
      </w:r>
    </w:p>
    <w:p w14:paraId="0F6D58D6" w14:textId="77777777" w:rsidR="00487BCC" w:rsidRDefault="00487BCC" w:rsidP="00487BCC">
      <w:pPr>
        <w:spacing w:before="120" w:after="120"/>
        <w:jc w:val="both"/>
        <w:rPr>
          <w:rFonts w:eastAsiaTheme="minorEastAsia"/>
          <w:b/>
          <w:sz w:val="22"/>
          <w:szCs w:val="22"/>
        </w:rPr>
      </w:pPr>
      <w:r w:rsidRPr="003F72C8">
        <w:rPr>
          <w:rFonts w:eastAsiaTheme="minorEastAsia" w:hint="eastAsia"/>
          <w:b/>
          <w:sz w:val="22"/>
          <w:szCs w:val="22"/>
        </w:rPr>
        <w:t>P</w:t>
      </w:r>
      <w:r w:rsidRPr="003F72C8">
        <w:rPr>
          <w:rFonts w:eastAsiaTheme="minorEastAsia"/>
          <w:b/>
          <w:sz w:val="22"/>
          <w:szCs w:val="22"/>
        </w:rPr>
        <w:t>roposal 5: Configurations for multicast reception in RRC CONNECTED state regarding PDCCH/PDSCH (</w:t>
      </w:r>
      <w:r w:rsidRPr="003F72C8">
        <w:rPr>
          <w:rFonts w:eastAsiaTheme="minorEastAsia" w:hint="eastAsia"/>
          <w:b/>
          <w:sz w:val="22"/>
          <w:szCs w:val="22"/>
        </w:rPr>
        <w:t>e</w:t>
      </w:r>
      <w:r w:rsidRPr="003F72C8">
        <w:rPr>
          <w:rFonts w:eastAsiaTheme="minorEastAsia"/>
          <w:b/>
          <w:sz w:val="22"/>
          <w:szCs w:val="22"/>
        </w:rPr>
        <w:t>.g. TCI state, search</w:t>
      </w:r>
      <w:r>
        <w:rPr>
          <w:rFonts w:eastAsiaTheme="minorEastAsia"/>
          <w:b/>
          <w:sz w:val="22"/>
          <w:szCs w:val="22"/>
        </w:rPr>
        <w:t xml:space="preserve"> </w:t>
      </w:r>
      <w:r w:rsidRPr="003F72C8">
        <w:rPr>
          <w:rFonts w:eastAsiaTheme="minorEastAsia"/>
          <w:b/>
          <w:sz w:val="22"/>
          <w:szCs w:val="22"/>
        </w:rPr>
        <w:t>space</w:t>
      </w:r>
      <w:r w:rsidRPr="003F72C8">
        <w:rPr>
          <w:rFonts w:eastAsiaTheme="minorEastAsia" w:hint="eastAsia"/>
          <w:b/>
          <w:sz w:val="22"/>
          <w:szCs w:val="22"/>
        </w:rPr>
        <w:t>)</w:t>
      </w:r>
      <w:r w:rsidRPr="003F72C8">
        <w:rPr>
          <w:rFonts w:eastAsiaTheme="minorEastAsia"/>
          <w:b/>
          <w:sz w:val="22"/>
          <w:szCs w:val="22"/>
        </w:rPr>
        <w:t xml:space="preserve"> can be re</w:t>
      </w:r>
      <w:r>
        <w:rPr>
          <w:rFonts w:eastAsiaTheme="minorEastAsia"/>
          <w:b/>
          <w:sz w:val="22"/>
          <w:szCs w:val="22"/>
        </w:rPr>
        <w:t>us</w:t>
      </w:r>
      <w:r w:rsidRPr="003F72C8">
        <w:rPr>
          <w:rFonts w:eastAsiaTheme="minorEastAsia"/>
          <w:b/>
          <w:sz w:val="22"/>
          <w:szCs w:val="22"/>
        </w:rPr>
        <w:t>ed for multicast reception</w:t>
      </w:r>
      <w:r>
        <w:rPr>
          <w:rFonts w:eastAsiaTheme="minorEastAsia"/>
          <w:b/>
          <w:sz w:val="22"/>
          <w:szCs w:val="22"/>
        </w:rPr>
        <w:t xml:space="preserve"> </w:t>
      </w:r>
      <w:r w:rsidRPr="003F72C8">
        <w:rPr>
          <w:rFonts w:eastAsiaTheme="minorEastAsia"/>
          <w:b/>
          <w:sz w:val="22"/>
          <w:szCs w:val="22"/>
        </w:rPr>
        <w:t xml:space="preserve">RRC </w:t>
      </w:r>
      <w:r>
        <w:rPr>
          <w:rFonts w:eastAsiaTheme="minorEastAsia"/>
          <w:b/>
          <w:sz w:val="22"/>
          <w:szCs w:val="22"/>
        </w:rPr>
        <w:t>INACTIVE state.</w:t>
      </w:r>
    </w:p>
    <w:p w14:paraId="70F5CB14" w14:textId="77777777" w:rsidR="00487BCC" w:rsidRDefault="00487BCC" w:rsidP="00487BCC">
      <w:pPr>
        <w:spacing w:before="120" w:after="120"/>
        <w:jc w:val="both"/>
        <w:rPr>
          <w:rFonts w:eastAsiaTheme="minorEastAsia"/>
          <w:b/>
          <w:sz w:val="22"/>
          <w:szCs w:val="22"/>
        </w:rPr>
      </w:pPr>
      <w:r w:rsidRPr="003F72C8">
        <w:rPr>
          <w:rFonts w:eastAsiaTheme="minorEastAsia" w:hint="eastAsia"/>
          <w:b/>
          <w:sz w:val="22"/>
          <w:szCs w:val="22"/>
        </w:rPr>
        <w:t>P</w:t>
      </w:r>
      <w:r w:rsidRPr="003F72C8">
        <w:rPr>
          <w:rFonts w:eastAsiaTheme="minorEastAsia"/>
          <w:b/>
          <w:sz w:val="22"/>
          <w:szCs w:val="22"/>
        </w:rPr>
        <w:t xml:space="preserve">roposal </w:t>
      </w:r>
      <w:r>
        <w:rPr>
          <w:rFonts w:eastAsiaTheme="minorEastAsia"/>
          <w:b/>
          <w:sz w:val="22"/>
          <w:szCs w:val="22"/>
        </w:rPr>
        <w:t>6</w:t>
      </w:r>
      <w:r w:rsidRPr="003F72C8">
        <w:rPr>
          <w:rFonts w:eastAsiaTheme="minorEastAsia"/>
          <w:b/>
          <w:sz w:val="22"/>
          <w:szCs w:val="22"/>
        </w:rPr>
        <w:t>:</w:t>
      </w:r>
      <w:r>
        <w:rPr>
          <w:rFonts w:eastAsiaTheme="minorEastAsia"/>
          <w:b/>
          <w:sz w:val="22"/>
          <w:szCs w:val="22"/>
        </w:rPr>
        <w:t xml:space="preserve"> Beam sweeping is not supported for </w:t>
      </w:r>
      <w:r w:rsidRPr="003F72C8">
        <w:rPr>
          <w:rFonts w:eastAsiaTheme="minorEastAsia"/>
          <w:b/>
          <w:sz w:val="22"/>
          <w:szCs w:val="22"/>
        </w:rPr>
        <w:t>multicast reception</w:t>
      </w:r>
      <w:r>
        <w:rPr>
          <w:rFonts w:eastAsiaTheme="minorEastAsia"/>
          <w:b/>
          <w:sz w:val="22"/>
          <w:szCs w:val="22"/>
        </w:rPr>
        <w:t xml:space="preserve"> </w:t>
      </w:r>
      <w:r w:rsidRPr="003F72C8">
        <w:rPr>
          <w:rFonts w:eastAsiaTheme="minorEastAsia"/>
          <w:b/>
          <w:sz w:val="22"/>
          <w:szCs w:val="22"/>
        </w:rPr>
        <w:t xml:space="preserve">RRC </w:t>
      </w:r>
      <w:r>
        <w:rPr>
          <w:rFonts w:eastAsiaTheme="minorEastAsia"/>
          <w:b/>
          <w:sz w:val="22"/>
          <w:szCs w:val="22"/>
        </w:rPr>
        <w:t>INACTIVE state.</w:t>
      </w:r>
    </w:p>
    <w:p w14:paraId="207CA718" w14:textId="77777777" w:rsidR="00487BCC" w:rsidRPr="003F72C8" w:rsidRDefault="00487BCC" w:rsidP="00487BCC">
      <w:pPr>
        <w:spacing w:before="120" w:after="120"/>
        <w:jc w:val="both"/>
        <w:rPr>
          <w:rFonts w:eastAsiaTheme="minorEastAsia"/>
          <w:b/>
          <w:sz w:val="22"/>
          <w:szCs w:val="22"/>
        </w:rPr>
      </w:pPr>
      <w:r w:rsidRPr="003F72C8">
        <w:rPr>
          <w:rFonts w:eastAsiaTheme="minorEastAsia" w:hint="eastAsia"/>
          <w:b/>
          <w:sz w:val="22"/>
          <w:szCs w:val="22"/>
        </w:rPr>
        <w:t>P</w:t>
      </w:r>
      <w:r w:rsidRPr="003F72C8">
        <w:rPr>
          <w:rFonts w:eastAsiaTheme="minorEastAsia"/>
          <w:b/>
          <w:sz w:val="22"/>
          <w:szCs w:val="22"/>
        </w:rPr>
        <w:t xml:space="preserve">roposal </w:t>
      </w:r>
      <w:r>
        <w:rPr>
          <w:rFonts w:eastAsiaTheme="minorEastAsia"/>
          <w:b/>
          <w:sz w:val="22"/>
          <w:szCs w:val="22"/>
        </w:rPr>
        <w:t>7</w:t>
      </w:r>
      <w:r w:rsidRPr="003F72C8">
        <w:rPr>
          <w:rFonts w:eastAsiaTheme="minorEastAsia"/>
          <w:b/>
          <w:sz w:val="22"/>
          <w:szCs w:val="22"/>
        </w:rPr>
        <w:t>:</w:t>
      </w:r>
      <w:r>
        <w:rPr>
          <w:rFonts w:eastAsiaTheme="minorEastAsia"/>
          <w:b/>
          <w:sz w:val="22"/>
          <w:szCs w:val="22"/>
        </w:rPr>
        <w:t xml:space="preserve"> GC-SPS can be used for </w:t>
      </w:r>
      <w:r w:rsidRPr="003F72C8">
        <w:rPr>
          <w:rFonts w:eastAsiaTheme="minorEastAsia"/>
          <w:b/>
          <w:sz w:val="22"/>
          <w:szCs w:val="22"/>
        </w:rPr>
        <w:t>multicast reception</w:t>
      </w:r>
      <w:r>
        <w:rPr>
          <w:rFonts w:eastAsiaTheme="minorEastAsia"/>
          <w:b/>
          <w:sz w:val="22"/>
          <w:szCs w:val="22"/>
        </w:rPr>
        <w:t xml:space="preserve"> </w:t>
      </w:r>
      <w:r w:rsidRPr="003F72C8">
        <w:rPr>
          <w:rFonts w:eastAsiaTheme="minorEastAsia"/>
          <w:b/>
          <w:sz w:val="22"/>
          <w:szCs w:val="22"/>
        </w:rPr>
        <w:t xml:space="preserve">RRC </w:t>
      </w:r>
      <w:r>
        <w:rPr>
          <w:rFonts w:eastAsiaTheme="minorEastAsia"/>
          <w:b/>
          <w:sz w:val="22"/>
          <w:szCs w:val="22"/>
        </w:rPr>
        <w:t>INACTIVE state.</w:t>
      </w:r>
    </w:p>
    <w:p w14:paraId="2176B175" w14:textId="4B5DAEA6" w:rsidR="002873DF" w:rsidRDefault="002873DF" w:rsidP="002873DF">
      <w:pPr>
        <w:widowControl w:val="0"/>
        <w:adjustRightInd w:val="0"/>
        <w:snapToGrid w:val="0"/>
        <w:spacing w:afterLines="50" w:after="120"/>
        <w:jc w:val="both"/>
        <w:rPr>
          <w:rFonts w:eastAsia="宋体"/>
          <w:i/>
          <w:sz w:val="22"/>
          <w:u w:val="single"/>
        </w:rPr>
      </w:pPr>
    </w:p>
    <w:p w14:paraId="47575713" w14:textId="037B7608" w:rsidR="007F2496" w:rsidRDefault="007F2496" w:rsidP="007F2496">
      <w:pPr>
        <w:adjustRightInd w:val="0"/>
        <w:snapToGrid w:val="0"/>
        <w:spacing w:before="120" w:after="120"/>
        <w:jc w:val="both"/>
        <w:rPr>
          <w:rFonts w:eastAsia="宋体"/>
          <w:i/>
          <w:sz w:val="22"/>
          <w:u w:val="single"/>
          <w:lang w:eastAsia="zh-CN"/>
        </w:rPr>
      </w:pPr>
      <w:r>
        <w:rPr>
          <w:rFonts w:eastAsia="宋体"/>
          <w:i/>
          <w:sz w:val="22"/>
          <w:u w:val="single"/>
          <w:lang w:eastAsia="zh-CN"/>
        </w:rPr>
        <w:t>RRM</w:t>
      </w:r>
      <w:r w:rsidRPr="006F567C">
        <w:rPr>
          <w:rFonts w:eastAsia="宋体"/>
          <w:sz w:val="22"/>
          <w:u w:val="single"/>
          <w:lang w:eastAsia="zh-CN"/>
        </w:rPr>
        <w:t>:</w:t>
      </w:r>
    </w:p>
    <w:p w14:paraId="24B46673" w14:textId="0D279D51" w:rsidR="00162CD0" w:rsidRDefault="00162CD0" w:rsidP="00162CD0">
      <w:pPr>
        <w:spacing w:before="120" w:after="120"/>
        <w:jc w:val="both"/>
        <w:rPr>
          <w:rFonts w:eastAsiaTheme="minorEastAsia"/>
          <w:b/>
          <w:sz w:val="22"/>
          <w:szCs w:val="22"/>
        </w:rPr>
      </w:pPr>
      <w:r w:rsidRPr="006756FD">
        <w:rPr>
          <w:rFonts w:eastAsiaTheme="minorEastAsia"/>
          <w:b/>
          <w:sz w:val="22"/>
          <w:szCs w:val="22"/>
        </w:rPr>
        <w:t xml:space="preserve">Observation: </w:t>
      </w:r>
      <w:r>
        <w:rPr>
          <w:rFonts w:eastAsia="Times New Roman"/>
          <w:b/>
          <w:sz w:val="22"/>
          <w:szCs w:val="22"/>
        </w:rPr>
        <w:t>M</w:t>
      </w:r>
      <w:r w:rsidRPr="00F54038">
        <w:rPr>
          <w:rFonts w:eastAsia="Times New Roman"/>
          <w:b/>
          <w:sz w:val="22"/>
          <w:szCs w:val="22"/>
        </w:rPr>
        <w:t xml:space="preserve">ulticast reception </w:t>
      </w:r>
      <w:r>
        <w:rPr>
          <w:rFonts w:eastAsiaTheme="minorEastAsia"/>
          <w:b/>
          <w:sz w:val="22"/>
          <w:szCs w:val="22"/>
        </w:rPr>
        <w:t>in RRC_INACTIVE is intended for UL resources offload and UE power saving</w:t>
      </w:r>
      <w:r w:rsidRPr="006756FD">
        <w:rPr>
          <w:rFonts w:eastAsiaTheme="minorEastAsia"/>
          <w:b/>
          <w:sz w:val="22"/>
          <w:szCs w:val="22"/>
        </w:rPr>
        <w:t>.</w:t>
      </w:r>
    </w:p>
    <w:p w14:paraId="57B32569" w14:textId="699C4B1C" w:rsidR="002104E7" w:rsidRDefault="002104E7" w:rsidP="002104E7">
      <w:pPr>
        <w:spacing w:before="120" w:after="240"/>
        <w:jc w:val="both"/>
        <w:rPr>
          <w:rFonts w:eastAsia="Times New Roman"/>
          <w:b/>
          <w:sz w:val="22"/>
          <w:szCs w:val="22"/>
        </w:rPr>
      </w:pPr>
      <w:r w:rsidRPr="00F54038">
        <w:rPr>
          <w:rFonts w:eastAsiaTheme="minorEastAsia"/>
          <w:b/>
          <w:sz w:val="22"/>
          <w:szCs w:val="22"/>
        </w:rPr>
        <w:t xml:space="preserve">Proposal </w:t>
      </w:r>
      <w:r>
        <w:rPr>
          <w:rFonts w:eastAsiaTheme="minorEastAsia"/>
          <w:b/>
          <w:sz w:val="22"/>
          <w:szCs w:val="22"/>
        </w:rPr>
        <w:t>8</w:t>
      </w:r>
      <w:r w:rsidRPr="00F54038">
        <w:rPr>
          <w:rFonts w:eastAsiaTheme="minorEastAsia"/>
          <w:b/>
          <w:sz w:val="22"/>
          <w:szCs w:val="22"/>
        </w:rPr>
        <w:t>: RLM</w:t>
      </w:r>
      <w:r w:rsidRPr="00F54038">
        <w:rPr>
          <w:rFonts w:eastAsia="宋体"/>
          <w:b/>
          <w:sz w:val="22"/>
          <w:szCs w:val="22"/>
          <w:lang w:eastAsia="zh-CN"/>
        </w:rPr>
        <w:t xml:space="preserve">, </w:t>
      </w:r>
      <w:r w:rsidRPr="00F54038">
        <w:rPr>
          <w:rFonts w:eastAsia="Times New Roman"/>
          <w:b/>
          <w:sz w:val="22"/>
          <w:szCs w:val="22"/>
        </w:rPr>
        <w:t xml:space="preserve">BFD, and BFR </w:t>
      </w:r>
      <w:r>
        <w:rPr>
          <w:rFonts w:eastAsia="Times New Roman"/>
          <w:b/>
          <w:sz w:val="22"/>
          <w:szCs w:val="22"/>
        </w:rPr>
        <w:t>configurations</w:t>
      </w:r>
      <w:r w:rsidRPr="00F54038">
        <w:rPr>
          <w:rFonts w:eastAsia="Times New Roman"/>
          <w:b/>
          <w:sz w:val="22"/>
          <w:szCs w:val="22"/>
        </w:rPr>
        <w:t xml:space="preserve"> are not required for multicast reception</w:t>
      </w:r>
      <w:r>
        <w:rPr>
          <w:rFonts w:eastAsia="Times New Roman"/>
          <w:b/>
          <w:sz w:val="22"/>
          <w:szCs w:val="22"/>
        </w:rPr>
        <w:t xml:space="preserve"> </w:t>
      </w:r>
      <w:r>
        <w:rPr>
          <w:rFonts w:eastAsiaTheme="minorEastAsia"/>
          <w:b/>
          <w:sz w:val="22"/>
          <w:szCs w:val="22"/>
        </w:rPr>
        <w:t>in RRC_INACTIVE</w:t>
      </w:r>
      <w:r w:rsidRPr="00F54038">
        <w:rPr>
          <w:rFonts w:eastAsia="Times New Roman"/>
          <w:b/>
          <w:sz w:val="22"/>
          <w:szCs w:val="22"/>
        </w:rPr>
        <w:t>.</w:t>
      </w:r>
    </w:p>
    <w:p w14:paraId="5A20EBF3" w14:textId="77777777" w:rsidR="008137AD" w:rsidRPr="00F334B4" w:rsidRDefault="008137AD" w:rsidP="008137AD">
      <w:pPr>
        <w:spacing w:afterLines="100" w:after="240"/>
        <w:jc w:val="both"/>
        <w:rPr>
          <w:rFonts w:eastAsiaTheme="minorEastAsia"/>
          <w:b/>
          <w:sz w:val="22"/>
          <w:szCs w:val="22"/>
        </w:rPr>
      </w:pPr>
      <w:r w:rsidRPr="00FB42BD">
        <w:rPr>
          <w:rFonts w:eastAsiaTheme="minorEastAsia"/>
          <w:b/>
          <w:sz w:val="22"/>
          <w:szCs w:val="22"/>
        </w:rPr>
        <w:lastRenderedPageBreak/>
        <w:t xml:space="preserve">Proposal </w:t>
      </w:r>
      <w:r>
        <w:rPr>
          <w:rFonts w:eastAsiaTheme="minorEastAsia"/>
          <w:b/>
          <w:sz w:val="22"/>
          <w:szCs w:val="22"/>
        </w:rPr>
        <w:t>9</w:t>
      </w:r>
      <w:r w:rsidRPr="00FB42BD">
        <w:rPr>
          <w:rFonts w:eastAsiaTheme="minorEastAsia"/>
          <w:b/>
          <w:sz w:val="22"/>
          <w:szCs w:val="22"/>
        </w:rPr>
        <w:t xml:space="preserve">: Measurement gap configuration is not supported </w:t>
      </w:r>
      <w:r>
        <w:rPr>
          <w:rFonts w:eastAsiaTheme="minorEastAsia"/>
          <w:b/>
          <w:sz w:val="22"/>
          <w:szCs w:val="22"/>
        </w:rPr>
        <w:t>for</w:t>
      </w:r>
      <w:r w:rsidRPr="00FB42BD">
        <w:rPr>
          <w:rFonts w:eastAsiaTheme="minorEastAsia"/>
          <w:b/>
          <w:sz w:val="22"/>
          <w:szCs w:val="22"/>
        </w:rPr>
        <w:t xml:space="preserve"> </w:t>
      </w:r>
      <w:r>
        <w:rPr>
          <w:rFonts w:eastAsiaTheme="minorEastAsia"/>
          <w:b/>
          <w:sz w:val="22"/>
          <w:szCs w:val="22"/>
        </w:rPr>
        <w:t>m</w:t>
      </w:r>
      <w:r w:rsidRPr="00FB42BD">
        <w:rPr>
          <w:rFonts w:eastAsiaTheme="minorEastAsia"/>
          <w:b/>
          <w:sz w:val="22"/>
          <w:szCs w:val="22"/>
        </w:rPr>
        <w:t>ulticast reception in RRC_</w:t>
      </w:r>
      <w:r w:rsidRPr="00FB42BD">
        <w:rPr>
          <w:rFonts w:eastAsia="宋体"/>
          <w:b/>
          <w:sz w:val="22"/>
          <w:szCs w:val="22"/>
          <w:lang w:eastAsia="zh-CN"/>
        </w:rPr>
        <w:t>INACTIVE</w:t>
      </w:r>
      <w:r w:rsidRPr="00FB42BD">
        <w:rPr>
          <w:rFonts w:eastAsiaTheme="minorEastAsia"/>
          <w:b/>
          <w:sz w:val="22"/>
          <w:szCs w:val="22"/>
        </w:rPr>
        <w:t>.</w:t>
      </w:r>
    </w:p>
    <w:p w14:paraId="2BFA6324" w14:textId="77777777" w:rsidR="008137AD" w:rsidRDefault="008137AD" w:rsidP="002104E7">
      <w:pPr>
        <w:spacing w:before="120" w:after="240"/>
        <w:jc w:val="both"/>
        <w:rPr>
          <w:rFonts w:eastAsia="Times New Roman"/>
          <w:b/>
          <w:sz w:val="22"/>
          <w:szCs w:val="22"/>
        </w:rPr>
      </w:pPr>
    </w:p>
    <w:p w14:paraId="560187AD" w14:textId="18B1B8E8" w:rsidR="003C3050" w:rsidRDefault="003C3050" w:rsidP="003C3050">
      <w:pPr>
        <w:adjustRightInd w:val="0"/>
        <w:snapToGrid w:val="0"/>
        <w:spacing w:before="120" w:after="120"/>
        <w:jc w:val="both"/>
        <w:rPr>
          <w:rFonts w:eastAsia="宋体"/>
          <w:i/>
          <w:sz w:val="22"/>
          <w:u w:val="single"/>
          <w:lang w:eastAsia="zh-CN"/>
        </w:rPr>
      </w:pPr>
      <w:r>
        <w:rPr>
          <w:rFonts w:eastAsia="宋体"/>
          <w:i/>
          <w:sz w:val="22"/>
          <w:u w:val="single"/>
          <w:lang w:eastAsia="zh-CN"/>
        </w:rPr>
        <w:t>Failure hand</w:t>
      </w:r>
      <w:r w:rsidR="00F167E9">
        <w:rPr>
          <w:rFonts w:eastAsia="宋体"/>
          <w:i/>
          <w:sz w:val="22"/>
          <w:u w:val="single"/>
          <w:lang w:eastAsia="zh-CN"/>
        </w:rPr>
        <w:t>l</w:t>
      </w:r>
      <w:r>
        <w:rPr>
          <w:rFonts w:eastAsia="宋体"/>
          <w:i/>
          <w:sz w:val="22"/>
          <w:u w:val="single"/>
          <w:lang w:eastAsia="zh-CN"/>
        </w:rPr>
        <w:t>ing</w:t>
      </w:r>
      <w:r w:rsidRPr="006F567C">
        <w:rPr>
          <w:rFonts w:eastAsia="宋体"/>
          <w:sz w:val="22"/>
          <w:u w:val="single"/>
          <w:lang w:eastAsia="zh-CN"/>
        </w:rPr>
        <w:t>:</w:t>
      </w:r>
    </w:p>
    <w:p w14:paraId="26B409E6" w14:textId="77777777" w:rsidR="00E36C0D" w:rsidRPr="00C1038B" w:rsidRDefault="00E36C0D" w:rsidP="00E36C0D">
      <w:pPr>
        <w:spacing w:before="120" w:after="120"/>
        <w:jc w:val="both"/>
        <w:rPr>
          <w:rFonts w:eastAsiaTheme="minorEastAsia"/>
          <w:b/>
          <w:sz w:val="22"/>
          <w:szCs w:val="22"/>
          <w:lang w:eastAsia="zh-CN"/>
        </w:rPr>
      </w:pPr>
      <w:r w:rsidRPr="00C1038B">
        <w:rPr>
          <w:rFonts w:eastAsiaTheme="minorEastAsia"/>
          <w:b/>
          <w:sz w:val="22"/>
          <w:szCs w:val="22"/>
          <w:lang w:eastAsia="zh-CN"/>
        </w:rPr>
        <w:t xml:space="preserve">Proposal </w:t>
      </w:r>
      <w:r>
        <w:rPr>
          <w:rFonts w:eastAsiaTheme="minorEastAsia"/>
          <w:b/>
          <w:sz w:val="22"/>
          <w:szCs w:val="22"/>
          <w:lang w:eastAsia="zh-CN"/>
        </w:rPr>
        <w:t>10</w:t>
      </w:r>
      <w:r w:rsidRPr="00C1038B">
        <w:rPr>
          <w:rFonts w:eastAsiaTheme="minorEastAsia"/>
          <w:b/>
          <w:sz w:val="22"/>
          <w:szCs w:val="22"/>
          <w:lang w:eastAsia="zh-CN"/>
        </w:rPr>
        <w:t xml:space="preserve">: For the UE receiving multicast in RRC_INACTIVE, RRC resumption is initiated upon </w:t>
      </w:r>
      <w:r w:rsidRPr="00C1038B">
        <w:rPr>
          <w:b/>
          <w:sz w:val="22"/>
          <w:szCs w:val="22"/>
        </w:rPr>
        <w:t>detecting multicast reception failure</w:t>
      </w:r>
      <w:r w:rsidRPr="00C1038B">
        <w:rPr>
          <w:rFonts w:eastAsiaTheme="minorEastAsia"/>
          <w:b/>
          <w:sz w:val="22"/>
          <w:szCs w:val="22"/>
        </w:rPr>
        <w:t>.</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2B9BECBA" w14:textId="0A659AFB" w:rsidR="00C26507" w:rsidRPr="00DD7FA7" w:rsidRDefault="005E0180" w:rsidP="00DD7FA7">
      <w:pPr>
        <w:spacing w:after="120"/>
        <w:rPr>
          <w:sz w:val="22"/>
        </w:rPr>
      </w:pPr>
      <w:r w:rsidRPr="00F350A4">
        <w:rPr>
          <w:sz w:val="22"/>
          <w:szCs w:val="22"/>
        </w:rPr>
        <w:t xml:space="preserve">[1] </w:t>
      </w:r>
      <w:r w:rsidR="00DD384E" w:rsidRPr="009B0716">
        <w:rPr>
          <w:sz w:val="22"/>
        </w:rPr>
        <w:t>R2-11</w:t>
      </w:r>
      <w:r w:rsidR="00DD384E">
        <w:rPr>
          <w:sz w:val="22"/>
        </w:rPr>
        <w:t>9</w:t>
      </w:r>
      <w:r w:rsidR="000B26EF">
        <w:rPr>
          <w:sz w:val="22"/>
        </w:rPr>
        <w:t>bis</w:t>
      </w:r>
      <w:r w:rsidR="00DD384E" w:rsidRPr="009B0716">
        <w:rPr>
          <w:sz w:val="22"/>
        </w:rPr>
        <w:t>-e Meeting Report.</w:t>
      </w:r>
    </w:p>
    <w:sectPr w:rsidR="00C26507" w:rsidRPr="00DD7FA7" w:rsidSect="00B5516B">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EDDFC" w14:textId="77777777" w:rsidR="007C0EEC" w:rsidRDefault="007C0EEC">
      <w:r>
        <w:separator/>
      </w:r>
    </w:p>
  </w:endnote>
  <w:endnote w:type="continuationSeparator" w:id="0">
    <w:p w14:paraId="37394851" w14:textId="77777777" w:rsidR="007C0EEC" w:rsidRDefault="007C0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863A5" w14:textId="77777777" w:rsidR="007C0EEC" w:rsidRDefault="007C0EEC">
      <w:r>
        <w:separator/>
      </w:r>
    </w:p>
  </w:footnote>
  <w:footnote w:type="continuationSeparator" w:id="0">
    <w:p w14:paraId="40F2B765" w14:textId="77777777" w:rsidR="007C0EEC" w:rsidRDefault="007C0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F73F9C"/>
    <w:multiLevelType w:val="hybridMultilevel"/>
    <w:tmpl w:val="1DF0EA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48B65DC"/>
    <w:multiLevelType w:val="multilevel"/>
    <w:tmpl w:val="7D5A6968"/>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0"/>
  </w:num>
  <w:num w:numId="4">
    <w:abstractNumId w:val="5"/>
  </w:num>
  <w:num w:numId="5">
    <w:abstractNumId w:val="2"/>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mwNK8FAAj/kcUtAAAA"/>
  </w:docVars>
  <w:rsids>
    <w:rsidRoot w:val="00635E11"/>
    <w:rsid w:val="00000229"/>
    <w:rsid w:val="000005D3"/>
    <w:rsid w:val="0000080F"/>
    <w:rsid w:val="0000095C"/>
    <w:rsid w:val="0000128A"/>
    <w:rsid w:val="00001961"/>
    <w:rsid w:val="00001CF6"/>
    <w:rsid w:val="00001D17"/>
    <w:rsid w:val="00002419"/>
    <w:rsid w:val="00002804"/>
    <w:rsid w:val="00003566"/>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4D"/>
    <w:rsid w:val="00012A59"/>
    <w:rsid w:val="00012C87"/>
    <w:rsid w:val="00012C88"/>
    <w:rsid w:val="000130A7"/>
    <w:rsid w:val="000134AE"/>
    <w:rsid w:val="0001380B"/>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28B"/>
    <w:rsid w:val="00021836"/>
    <w:rsid w:val="00021E8B"/>
    <w:rsid w:val="00021FD3"/>
    <w:rsid w:val="00023315"/>
    <w:rsid w:val="0002364F"/>
    <w:rsid w:val="00023ADC"/>
    <w:rsid w:val="000240DF"/>
    <w:rsid w:val="000243B1"/>
    <w:rsid w:val="0002453C"/>
    <w:rsid w:val="00024773"/>
    <w:rsid w:val="0002497E"/>
    <w:rsid w:val="00025D1C"/>
    <w:rsid w:val="00026693"/>
    <w:rsid w:val="000266C4"/>
    <w:rsid w:val="00026A46"/>
    <w:rsid w:val="00026F2B"/>
    <w:rsid w:val="00027430"/>
    <w:rsid w:val="00027E59"/>
    <w:rsid w:val="00027F70"/>
    <w:rsid w:val="000301D2"/>
    <w:rsid w:val="000306E4"/>
    <w:rsid w:val="00030DCF"/>
    <w:rsid w:val="000313FB"/>
    <w:rsid w:val="00031C2A"/>
    <w:rsid w:val="00031D89"/>
    <w:rsid w:val="00031DDA"/>
    <w:rsid w:val="00032199"/>
    <w:rsid w:val="000322C9"/>
    <w:rsid w:val="000325E7"/>
    <w:rsid w:val="000328B4"/>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BB8"/>
    <w:rsid w:val="00051E06"/>
    <w:rsid w:val="00051F0B"/>
    <w:rsid w:val="0005211A"/>
    <w:rsid w:val="00052FDA"/>
    <w:rsid w:val="00053CDF"/>
    <w:rsid w:val="00053D16"/>
    <w:rsid w:val="0005470C"/>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5D88"/>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0AE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4D8"/>
    <w:rsid w:val="00090562"/>
    <w:rsid w:val="00090C1C"/>
    <w:rsid w:val="00090FBD"/>
    <w:rsid w:val="00091D0F"/>
    <w:rsid w:val="00092034"/>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6EF"/>
    <w:rsid w:val="000B2CB5"/>
    <w:rsid w:val="000B32CE"/>
    <w:rsid w:val="000B38E1"/>
    <w:rsid w:val="000B3B9C"/>
    <w:rsid w:val="000B3CE2"/>
    <w:rsid w:val="000B3E40"/>
    <w:rsid w:val="000B4077"/>
    <w:rsid w:val="000B46A6"/>
    <w:rsid w:val="000B50A8"/>
    <w:rsid w:val="000B51C2"/>
    <w:rsid w:val="000B534A"/>
    <w:rsid w:val="000B54E6"/>
    <w:rsid w:val="000B57BD"/>
    <w:rsid w:val="000B58B7"/>
    <w:rsid w:val="000B6459"/>
    <w:rsid w:val="000B6B86"/>
    <w:rsid w:val="000B6EB0"/>
    <w:rsid w:val="000B7455"/>
    <w:rsid w:val="000C01FE"/>
    <w:rsid w:val="000C0951"/>
    <w:rsid w:val="000C1145"/>
    <w:rsid w:val="000C11CB"/>
    <w:rsid w:val="000C1295"/>
    <w:rsid w:val="000C12D9"/>
    <w:rsid w:val="000C17A7"/>
    <w:rsid w:val="000C1914"/>
    <w:rsid w:val="000C1D38"/>
    <w:rsid w:val="000C21BC"/>
    <w:rsid w:val="000C26C3"/>
    <w:rsid w:val="000C320E"/>
    <w:rsid w:val="000C3439"/>
    <w:rsid w:val="000C372C"/>
    <w:rsid w:val="000C3E6C"/>
    <w:rsid w:val="000C4FA0"/>
    <w:rsid w:val="000C592C"/>
    <w:rsid w:val="000C67B3"/>
    <w:rsid w:val="000C6810"/>
    <w:rsid w:val="000C69B4"/>
    <w:rsid w:val="000C70CC"/>
    <w:rsid w:val="000C7453"/>
    <w:rsid w:val="000C7A0E"/>
    <w:rsid w:val="000D04E8"/>
    <w:rsid w:val="000D05DC"/>
    <w:rsid w:val="000D0A5A"/>
    <w:rsid w:val="000D1498"/>
    <w:rsid w:val="000D20E4"/>
    <w:rsid w:val="000D365F"/>
    <w:rsid w:val="000D37BF"/>
    <w:rsid w:val="000D3A7A"/>
    <w:rsid w:val="000D45A1"/>
    <w:rsid w:val="000D5477"/>
    <w:rsid w:val="000D5B72"/>
    <w:rsid w:val="000D6B68"/>
    <w:rsid w:val="000D7831"/>
    <w:rsid w:val="000D7C13"/>
    <w:rsid w:val="000E00E8"/>
    <w:rsid w:val="000E0764"/>
    <w:rsid w:val="000E07BA"/>
    <w:rsid w:val="000E08B6"/>
    <w:rsid w:val="000E0E87"/>
    <w:rsid w:val="000E17C6"/>
    <w:rsid w:val="000E1D6F"/>
    <w:rsid w:val="000E20A4"/>
    <w:rsid w:val="000E20FD"/>
    <w:rsid w:val="000E22B7"/>
    <w:rsid w:val="000E3080"/>
    <w:rsid w:val="000E384C"/>
    <w:rsid w:val="000E3D03"/>
    <w:rsid w:val="000E3DE7"/>
    <w:rsid w:val="000E3EB6"/>
    <w:rsid w:val="000E41CB"/>
    <w:rsid w:val="000E5562"/>
    <w:rsid w:val="000E6114"/>
    <w:rsid w:val="000E67CE"/>
    <w:rsid w:val="000E6900"/>
    <w:rsid w:val="000E6D5D"/>
    <w:rsid w:val="000E6EA9"/>
    <w:rsid w:val="000E7035"/>
    <w:rsid w:val="000E7592"/>
    <w:rsid w:val="000E7A61"/>
    <w:rsid w:val="000F0124"/>
    <w:rsid w:val="000F044A"/>
    <w:rsid w:val="000F082D"/>
    <w:rsid w:val="000F0C32"/>
    <w:rsid w:val="000F1308"/>
    <w:rsid w:val="000F1589"/>
    <w:rsid w:val="000F1A9A"/>
    <w:rsid w:val="000F20DE"/>
    <w:rsid w:val="000F2311"/>
    <w:rsid w:val="000F28F3"/>
    <w:rsid w:val="000F2977"/>
    <w:rsid w:val="000F369B"/>
    <w:rsid w:val="000F3A55"/>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100322"/>
    <w:rsid w:val="00100B97"/>
    <w:rsid w:val="00100CC3"/>
    <w:rsid w:val="0010129C"/>
    <w:rsid w:val="00101953"/>
    <w:rsid w:val="0010199A"/>
    <w:rsid w:val="00101F0C"/>
    <w:rsid w:val="00102A77"/>
    <w:rsid w:val="00102BC4"/>
    <w:rsid w:val="001038A8"/>
    <w:rsid w:val="00104508"/>
    <w:rsid w:val="00104B06"/>
    <w:rsid w:val="0010596D"/>
    <w:rsid w:val="0010620E"/>
    <w:rsid w:val="00106AA2"/>
    <w:rsid w:val="00107161"/>
    <w:rsid w:val="001074D6"/>
    <w:rsid w:val="001104E2"/>
    <w:rsid w:val="00110675"/>
    <w:rsid w:val="00110B9C"/>
    <w:rsid w:val="00110C62"/>
    <w:rsid w:val="00111D6E"/>
    <w:rsid w:val="00112376"/>
    <w:rsid w:val="00112409"/>
    <w:rsid w:val="0011278B"/>
    <w:rsid w:val="00113327"/>
    <w:rsid w:val="001133B1"/>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20A27"/>
    <w:rsid w:val="00120B44"/>
    <w:rsid w:val="00120CA4"/>
    <w:rsid w:val="00120DC8"/>
    <w:rsid w:val="00120E3A"/>
    <w:rsid w:val="00121381"/>
    <w:rsid w:val="001219B8"/>
    <w:rsid w:val="00122428"/>
    <w:rsid w:val="00122B1A"/>
    <w:rsid w:val="00123095"/>
    <w:rsid w:val="001233D8"/>
    <w:rsid w:val="00123CF1"/>
    <w:rsid w:val="001246D5"/>
    <w:rsid w:val="0012483A"/>
    <w:rsid w:val="00124E2F"/>
    <w:rsid w:val="00124F6B"/>
    <w:rsid w:val="001250E9"/>
    <w:rsid w:val="001257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250"/>
    <w:rsid w:val="00155A70"/>
    <w:rsid w:val="00156451"/>
    <w:rsid w:val="001566EF"/>
    <w:rsid w:val="00156962"/>
    <w:rsid w:val="001569A8"/>
    <w:rsid w:val="00157232"/>
    <w:rsid w:val="001572FA"/>
    <w:rsid w:val="001572FF"/>
    <w:rsid w:val="00157DA6"/>
    <w:rsid w:val="00157E74"/>
    <w:rsid w:val="001601B0"/>
    <w:rsid w:val="001603B6"/>
    <w:rsid w:val="001609FC"/>
    <w:rsid w:val="00160C31"/>
    <w:rsid w:val="00160DF1"/>
    <w:rsid w:val="00160DFF"/>
    <w:rsid w:val="0016105D"/>
    <w:rsid w:val="001611EB"/>
    <w:rsid w:val="00161332"/>
    <w:rsid w:val="00161C49"/>
    <w:rsid w:val="00161DBC"/>
    <w:rsid w:val="0016238D"/>
    <w:rsid w:val="00162564"/>
    <w:rsid w:val="00162A62"/>
    <w:rsid w:val="00162CD0"/>
    <w:rsid w:val="00162D8A"/>
    <w:rsid w:val="001630AF"/>
    <w:rsid w:val="00163320"/>
    <w:rsid w:val="00163381"/>
    <w:rsid w:val="0016372D"/>
    <w:rsid w:val="00163B82"/>
    <w:rsid w:val="00163D32"/>
    <w:rsid w:val="00163E82"/>
    <w:rsid w:val="001647CA"/>
    <w:rsid w:val="00164E40"/>
    <w:rsid w:val="001659FA"/>
    <w:rsid w:val="00165DD6"/>
    <w:rsid w:val="00166289"/>
    <w:rsid w:val="00166A4C"/>
    <w:rsid w:val="00166EAC"/>
    <w:rsid w:val="0017048F"/>
    <w:rsid w:val="001706BB"/>
    <w:rsid w:val="00170B25"/>
    <w:rsid w:val="00170B2A"/>
    <w:rsid w:val="00170CB1"/>
    <w:rsid w:val="00170F77"/>
    <w:rsid w:val="0017145C"/>
    <w:rsid w:val="0017148C"/>
    <w:rsid w:val="001715DA"/>
    <w:rsid w:val="00171FF6"/>
    <w:rsid w:val="0017210C"/>
    <w:rsid w:val="001722E2"/>
    <w:rsid w:val="001724B0"/>
    <w:rsid w:val="0017261D"/>
    <w:rsid w:val="00172C8D"/>
    <w:rsid w:val="00173820"/>
    <w:rsid w:val="00173B5B"/>
    <w:rsid w:val="00174442"/>
    <w:rsid w:val="00174B19"/>
    <w:rsid w:val="00174BAC"/>
    <w:rsid w:val="00174E80"/>
    <w:rsid w:val="00175809"/>
    <w:rsid w:val="0017584E"/>
    <w:rsid w:val="001763CF"/>
    <w:rsid w:val="00176440"/>
    <w:rsid w:val="0017655D"/>
    <w:rsid w:val="00176763"/>
    <w:rsid w:val="00176C1F"/>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CCA"/>
    <w:rsid w:val="00187DF7"/>
    <w:rsid w:val="0019090B"/>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5523"/>
    <w:rsid w:val="00195663"/>
    <w:rsid w:val="00195792"/>
    <w:rsid w:val="00195AC8"/>
    <w:rsid w:val="00195DAA"/>
    <w:rsid w:val="00196284"/>
    <w:rsid w:val="00196E04"/>
    <w:rsid w:val="00196E27"/>
    <w:rsid w:val="00197068"/>
    <w:rsid w:val="00197674"/>
    <w:rsid w:val="001A0378"/>
    <w:rsid w:val="001A10A2"/>
    <w:rsid w:val="001A127F"/>
    <w:rsid w:val="001A151A"/>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27C"/>
    <w:rsid w:val="001B1396"/>
    <w:rsid w:val="001B1E32"/>
    <w:rsid w:val="001B20BD"/>
    <w:rsid w:val="001B212B"/>
    <w:rsid w:val="001B2223"/>
    <w:rsid w:val="001B2D37"/>
    <w:rsid w:val="001B418D"/>
    <w:rsid w:val="001B41BA"/>
    <w:rsid w:val="001B4251"/>
    <w:rsid w:val="001B5774"/>
    <w:rsid w:val="001B5B98"/>
    <w:rsid w:val="001B6DA9"/>
    <w:rsid w:val="001B7039"/>
    <w:rsid w:val="001C00BD"/>
    <w:rsid w:val="001C02CD"/>
    <w:rsid w:val="001C0502"/>
    <w:rsid w:val="001C090C"/>
    <w:rsid w:val="001C0D33"/>
    <w:rsid w:val="001C0D44"/>
    <w:rsid w:val="001C1341"/>
    <w:rsid w:val="001C1743"/>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963"/>
    <w:rsid w:val="001F4C82"/>
    <w:rsid w:val="001F508F"/>
    <w:rsid w:val="001F67FB"/>
    <w:rsid w:val="001F6818"/>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657C"/>
    <w:rsid w:val="00206E80"/>
    <w:rsid w:val="002071D4"/>
    <w:rsid w:val="00207D5B"/>
    <w:rsid w:val="00207D9C"/>
    <w:rsid w:val="002104E7"/>
    <w:rsid w:val="00210679"/>
    <w:rsid w:val="00210808"/>
    <w:rsid w:val="002108E1"/>
    <w:rsid w:val="00210EFF"/>
    <w:rsid w:val="0021176C"/>
    <w:rsid w:val="00211F26"/>
    <w:rsid w:val="00212474"/>
    <w:rsid w:val="00212D53"/>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98"/>
    <w:rsid w:val="002236C8"/>
    <w:rsid w:val="00223C99"/>
    <w:rsid w:val="002242EF"/>
    <w:rsid w:val="00224628"/>
    <w:rsid w:val="0022465D"/>
    <w:rsid w:val="00224716"/>
    <w:rsid w:val="00224D45"/>
    <w:rsid w:val="00225115"/>
    <w:rsid w:val="002252A2"/>
    <w:rsid w:val="00225848"/>
    <w:rsid w:val="00225D76"/>
    <w:rsid w:val="00225F20"/>
    <w:rsid w:val="00226224"/>
    <w:rsid w:val="00226563"/>
    <w:rsid w:val="00226B3F"/>
    <w:rsid w:val="00226BD4"/>
    <w:rsid w:val="002270BB"/>
    <w:rsid w:val="00227694"/>
    <w:rsid w:val="00227A69"/>
    <w:rsid w:val="00227D4E"/>
    <w:rsid w:val="00230AF8"/>
    <w:rsid w:val="002313AD"/>
    <w:rsid w:val="00231663"/>
    <w:rsid w:val="0023205C"/>
    <w:rsid w:val="00232974"/>
    <w:rsid w:val="00232A31"/>
    <w:rsid w:val="00232C77"/>
    <w:rsid w:val="0023375A"/>
    <w:rsid w:val="00233861"/>
    <w:rsid w:val="00233AAB"/>
    <w:rsid w:val="00234D6A"/>
    <w:rsid w:val="00235A6E"/>
    <w:rsid w:val="00235C18"/>
    <w:rsid w:val="00235F3A"/>
    <w:rsid w:val="002362CE"/>
    <w:rsid w:val="002364BF"/>
    <w:rsid w:val="002364C0"/>
    <w:rsid w:val="00236507"/>
    <w:rsid w:val="00236CEF"/>
    <w:rsid w:val="0023744C"/>
    <w:rsid w:val="0023754E"/>
    <w:rsid w:val="002410AA"/>
    <w:rsid w:val="00241DD3"/>
    <w:rsid w:val="00241F82"/>
    <w:rsid w:val="00242490"/>
    <w:rsid w:val="00242E20"/>
    <w:rsid w:val="002438C1"/>
    <w:rsid w:val="00243E79"/>
    <w:rsid w:val="002445EE"/>
    <w:rsid w:val="00244EDC"/>
    <w:rsid w:val="0024502F"/>
    <w:rsid w:val="00245657"/>
    <w:rsid w:val="00245AAC"/>
    <w:rsid w:val="00245C0E"/>
    <w:rsid w:val="00245CA4"/>
    <w:rsid w:val="0024672A"/>
    <w:rsid w:val="00246784"/>
    <w:rsid w:val="002469B4"/>
    <w:rsid w:val="00246F8B"/>
    <w:rsid w:val="002473C8"/>
    <w:rsid w:val="00247A38"/>
    <w:rsid w:val="00247B25"/>
    <w:rsid w:val="00247E1E"/>
    <w:rsid w:val="002505AE"/>
    <w:rsid w:val="00250645"/>
    <w:rsid w:val="0025082F"/>
    <w:rsid w:val="0025087E"/>
    <w:rsid w:val="00250A3D"/>
    <w:rsid w:val="002513ED"/>
    <w:rsid w:val="002526FF"/>
    <w:rsid w:val="00252A65"/>
    <w:rsid w:val="00252D01"/>
    <w:rsid w:val="002530B7"/>
    <w:rsid w:val="00253B25"/>
    <w:rsid w:val="0025402D"/>
    <w:rsid w:val="00254411"/>
    <w:rsid w:val="00254B4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572C"/>
    <w:rsid w:val="00265991"/>
    <w:rsid w:val="00265C80"/>
    <w:rsid w:val="00266249"/>
    <w:rsid w:val="00266288"/>
    <w:rsid w:val="0026630B"/>
    <w:rsid w:val="00266804"/>
    <w:rsid w:val="00267063"/>
    <w:rsid w:val="002673EC"/>
    <w:rsid w:val="00267CCF"/>
    <w:rsid w:val="002702BF"/>
    <w:rsid w:val="002704E1"/>
    <w:rsid w:val="0027065B"/>
    <w:rsid w:val="0027079D"/>
    <w:rsid w:val="002707DB"/>
    <w:rsid w:val="00270959"/>
    <w:rsid w:val="00270B9F"/>
    <w:rsid w:val="00270E67"/>
    <w:rsid w:val="002737C8"/>
    <w:rsid w:val="00273875"/>
    <w:rsid w:val="00273C6F"/>
    <w:rsid w:val="00273E94"/>
    <w:rsid w:val="00274019"/>
    <w:rsid w:val="002740A8"/>
    <w:rsid w:val="0027415C"/>
    <w:rsid w:val="00274A12"/>
    <w:rsid w:val="00274AD5"/>
    <w:rsid w:val="00274D19"/>
    <w:rsid w:val="00275CAA"/>
    <w:rsid w:val="002765D5"/>
    <w:rsid w:val="002769D2"/>
    <w:rsid w:val="00276AF2"/>
    <w:rsid w:val="0027728D"/>
    <w:rsid w:val="00280816"/>
    <w:rsid w:val="00280ABC"/>
    <w:rsid w:val="00281E0F"/>
    <w:rsid w:val="00281E32"/>
    <w:rsid w:val="0028262E"/>
    <w:rsid w:val="002826D0"/>
    <w:rsid w:val="0028270E"/>
    <w:rsid w:val="0028293B"/>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CD4"/>
    <w:rsid w:val="00286F4E"/>
    <w:rsid w:val="002872A1"/>
    <w:rsid w:val="0028733C"/>
    <w:rsid w:val="002873DF"/>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FC4"/>
    <w:rsid w:val="00295281"/>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588"/>
    <w:rsid w:val="002A17E2"/>
    <w:rsid w:val="002A23FA"/>
    <w:rsid w:val="002A2986"/>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4F64"/>
    <w:rsid w:val="002B5431"/>
    <w:rsid w:val="002B55CB"/>
    <w:rsid w:val="002B5BBD"/>
    <w:rsid w:val="002B5CD9"/>
    <w:rsid w:val="002B5F27"/>
    <w:rsid w:val="002B6455"/>
    <w:rsid w:val="002B7369"/>
    <w:rsid w:val="002B7C8F"/>
    <w:rsid w:val="002C024D"/>
    <w:rsid w:val="002C0525"/>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ED0"/>
    <w:rsid w:val="002D2F4E"/>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C2"/>
    <w:rsid w:val="002E5606"/>
    <w:rsid w:val="002E597B"/>
    <w:rsid w:val="002E603C"/>
    <w:rsid w:val="002E60AE"/>
    <w:rsid w:val="002E6A09"/>
    <w:rsid w:val="002E70F8"/>
    <w:rsid w:val="002E74D2"/>
    <w:rsid w:val="002E7629"/>
    <w:rsid w:val="002E7C3A"/>
    <w:rsid w:val="002F0059"/>
    <w:rsid w:val="002F0566"/>
    <w:rsid w:val="002F0793"/>
    <w:rsid w:val="002F09A4"/>
    <w:rsid w:val="002F0E1F"/>
    <w:rsid w:val="002F1166"/>
    <w:rsid w:val="002F1536"/>
    <w:rsid w:val="002F195F"/>
    <w:rsid w:val="002F1F28"/>
    <w:rsid w:val="002F26EE"/>
    <w:rsid w:val="002F2ED9"/>
    <w:rsid w:val="002F329F"/>
    <w:rsid w:val="002F35BD"/>
    <w:rsid w:val="002F394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DF5"/>
    <w:rsid w:val="00305D54"/>
    <w:rsid w:val="00305E01"/>
    <w:rsid w:val="00306370"/>
    <w:rsid w:val="003073B8"/>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110"/>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78EC"/>
    <w:rsid w:val="00330908"/>
    <w:rsid w:val="00330D43"/>
    <w:rsid w:val="00331130"/>
    <w:rsid w:val="003314BA"/>
    <w:rsid w:val="00331A02"/>
    <w:rsid w:val="003321D0"/>
    <w:rsid w:val="00332915"/>
    <w:rsid w:val="00332C07"/>
    <w:rsid w:val="00332F1A"/>
    <w:rsid w:val="00333A8F"/>
    <w:rsid w:val="003349E3"/>
    <w:rsid w:val="00334C5E"/>
    <w:rsid w:val="00334CB9"/>
    <w:rsid w:val="0033533B"/>
    <w:rsid w:val="003353F6"/>
    <w:rsid w:val="003357E0"/>
    <w:rsid w:val="003358C8"/>
    <w:rsid w:val="00335C89"/>
    <w:rsid w:val="00335CD8"/>
    <w:rsid w:val="00335DFF"/>
    <w:rsid w:val="0033607D"/>
    <w:rsid w:val="00336167"/>
    <w:rsid w:val="003365CE"/>
    <w:rsid w:val="003365CF"/>
    <w:rsid w:val="003371D8"/>
    <w:rsid w:val="003373D5"/>
    <w:rsid w:val="0033770B"/>
    <w:rsid w:val="0033773F"/>
    <w:rsid w:val="00337937"/>
    <w:rsid w:val="00340BBE"/>
    <w:rsid w:val="00340C5F"/>
    <w:rsid w:val="00340E4E"/>
    <w:rsid w:val="0034101A"/>
    <w:rsid w:val="00341029"/>
    <w:rsid w:val="00341486"/>
    <w:rsid w:val="00341530"/>
    <w:rsid w:val="0034200E"/>
    <w:rsid w:val="003421FC"/>
    <w:rsid w:val="00342344"/>
    <w:rsid w:val="003428A0"/>
    <w:rsid w:val="00342A88"/>
    <w:rsid w:val="00343467"/>
    <w:rsid w:val="00343783"/>
    <w:rsid w:val="00343A65"/>
    <w:rsid w:val="003444C9"/>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ABD"/>
    <w:rsid w:val="00362FA3"/>
    <w:rsid w:val="00363697"/>
    <w:rsid w:val="003639E7"/>
    <w:rsid w:val="00363DAC"/>
    <w:rsid w:val="003643EB"/>
    <w:rsid w:val="00364AF3"/>
    <w:rsid w:val="0036580D"/>
    <w:rsid w:val="00366201"/>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208A"/>
    <w:rsid w:val="003822A9"/>
    <w:rsid w:val="0038242D"/>
    <w:rsid w:val="003828A3"/>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E61"/>
    <w:rsid w:val="003912D3"/>
    <w:rsid w:val="00391399"/>
    <w:rsid w:val="00392360"/>
    <w:rsid w:val="0039247C"/>
    <w:rsid w:val="00393182"/>
    <w:rsid w:val="00393E5A"/>
    <w:rsid w:val="00393F45"/>
    <w:rsid w:val="0039588A"/>
    <w:rsid w:val="003959E0"/>
    <w:rsid w:val="00395A72"/>
    <w:rsid w:val="00395BF1"/>
    <w:rsid w:val="00395E6D"/>
    <w:rsid w:val="0039676F"/>
    <w:rsid w:val="00396A2B"/>
    <w:rsid w:val="003970C9"/>
    <w:rsid w:val="00397474"/>
    <w:rsid w:val="003978DB"/>
    <w:rsid w:val="003979EF"/>
    <w:rsid w:val="003A03A0"/>
    <w:rsid w:val="003A04F4"/>
    <w:rsid w:val="003A059C"/>
    <w:rsid w:val="003A0E4C"/>
    <w:rsid w:val="003A15B4"/>
    <w:rsid w:val="003A1FB7"/>
    <w:rsid w:val="003A26F5"/>
    <w:rsid w:val="003A2F17"/>
    <w:rsid w:val="003A3C0E"/>
    <w:rsid w:val="003A421C"/>
    <w:rsid w:val="003A4581"/>
    <w:rsid w:val="003A4585"/>
    <w:rsid w:val="003A48A9"/>
    <w:rsid w:val="003A51F0"/>
    <w:rsid w:val="003A570E"/>
    <w:rsid w:val="003A5CE5"/>
    <w:rsid w:val="003A676F"/>
    <w:rsid w:val="003A6E52"/>
    <w:rsid w:val="003A720C"/>
    <w:rsid w:val="003A740B"/>
    <w:rsid w:val="003A7816"/>
    <w:rsid w:val="003A7C4D"/>
    <w:rsid w:val="003A7D14"/>
    <w:rsid w:val="003B010B"/>
    <w:rsid w:val="003B0AF1"/>
    <w:rsid w:val="003B0B09"/>
    <w:rsid w:val="003B0EB4"/>
    <w:rsid w:val="003B1672"/>
    <w:rsid w:val="003B1786"/>
    <w:rsid w:val="003B1822"/>
    <w:rsid w:val="003B1CB0"/>
    <w:rsid w:val="003B1E13"/>
    <w:rsid w:val="003B2003"/>
    <w:rsid w:val="003B20C3"/>
    <w:rsid w:val="003B21FF"/>
    <w:rsid w:val="003B253A"/>
    <w:rsid w:val="003B295C"/>
    <w:rsid w:val="003B2CD1"/>
    <w:rsid w:val="003B30FB"/>
    <w:rsid w:val="003B338E"/>
    <w:rsid w:val="003B3415"/>
    <w:rsid w:val="003B3897"/>
    <w:rsid w:val="003B3EF2"/>
    <w:rsid w:val="003B4161"/>
    <w:rsid w:val="003B4A7E"/>
    <w:rsid w:val="003B4F44"/>
    <w:rsid w:val="003B50D1"/>
    <w:rsid w:val="003B5632"/>
    <w:rsid w:val="003B5D42"/>
    <w:rsid w:val="003B6488"/>
    <w:rsid w:val="003B6604"/>
    <w:rsid w:val="003B6F05"/>
    <w:rsid w:val="003B71DA"/>
    <w:rsid w:val="003B7B6B"/>
    <w:rsid w:val="003C05B3"/>
    <w:rsid w:val="003C0619"/>
    <w:rsid w:val="003C0717"/>
    <w:rsid w:val="003C124C"/>
    <w:rsid w:val="003C12CB"/>
    <w:rsid w:val="003C203D"/>
    <w:rsid w:val="003C260D"/>
    <w:rsid w:val="003C2E84"/>
    <w:rsid w:val="003C3050"/>
    <w:rsid w:val="003C3287"/>
    <w:rsid w:val="003C3443"/>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237"/>
    <w:rsid w:val="003C750A"/>
    <w:rsid w:val="003C7DF3"/>
    <w:rsid w:val="003C7FDE"/>
    <w:rsid w:val="003D001D"/>
    <w:rsid w:val="003D08DF"/>
    <w:rsid w:val="003D08EA"/>
    <w:rsid w:val="003D09B6"/>
    <w:rsid w:val="003D0A3F"/>
    <w:rsid w:val="003D1342"/>
    <w:rsid w:val="003D2553"/>
    <w:rsid w:val="003D27EF"/>
    <w:rsid w:val="003D2882"/>
    <w:rsid w:val="003D2D1B"/>
    <w:rsid w:val="003D315F"/>
    <w:rsid w:val="003D33CE"/>
    <w:rsid w:val="003D3DB8"/>
    <w:rsid w:val="003D451E"/>
    <w:rsid w:val="003D5268"/>
    <w:rsid w:val="003D5297"/>
    <w:rsid w:val="003D63F6"/>
    <w:rsid w:val="003D67EA"/>
    <w:rsid w:val="003D6CA1"/>
    <w:rsid w:val="003D6D4F"/>
    <w:rsid w:val="003D7CB7"/>
    <w:rsid w:val="003E0577"/>
    <w:rsid w:val="003E07D6"/>
    <w:rsid w:val="003E1278"/>
    <w:rsid w:val="003E1FA5"/>
    <w:rsid w:val="003E27E5"/>
    <w:rsid w:val="003E2924"/>
    <w:rsid w:val="003E2F69"/>
    <w:rsid w:val="003E3CA6"/>
    <w:rsid w:val="003E3DB2"/>
    <w:rsid w:val="003E3F62"/>
    <w:rsid w:val="003E4017"/>
    <w:rsid w:val="003E48A3"/>
    <w:rsid w:val="003E492A"/>
    <w:rsid w:val="003E496B"/>
    <w:rsid w:val="003E4C8B"/>
    <w:rsid w:val="003E555D"/>
    <w:rsid w:val="003E57F2"/>
    <w:rsid w:val="003E5C98"/>
    <w:rsid w:val="003E5CB3"/>
    <w:rsid w:val="003E5D04"/>
    <w:rsid w:val="003E5E6F"/>
    <w:rsid w:val="003E6520"/>
    <w:rsid w:val="003E6F19"/>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3011"/>
    <w:rsid w:val="003F34CF"/>
    <w:rsid w:val="003F40CB"/>
    <w:rsid w:val="003F488E"/>
    <w:rsid w:val="003F4F2D"/>
    <w:rsid w:val="003F5065"/>
    <w:rsid w:val="003F52A6"/>
    <w:rsid w:val="003F5348"/>
    <w:rsid w:val="003F5473"/>
    <w:rsid w:val="003F58D5"/>
    <w:rsid w:val="003F5FDE"/>
    <w:rsid w:val="003F66BD"/>
    <w:rsid w:val="003F673B"/>
    <w:rsid w:val="003F72C8"/>
    <w:rsid w:val="003F7711"/>
    <w:rsid w:val="003F78BD"/>
    <w:rsid w:val="003F7F14"/>
    <w:rsid w:val="00400652"/>
    <w:rsid w:val="0040182A"/>
    <w:rsid w:val="00401F5D"/>
    <w:rsid w:val="00402409"/>
    <w:rsid w:val="00403532"/>
    <w:rsid w:val="00403844"/>
    <w:rsid w:val="00403D4F"/>
    <w:rsid w:val="0040498B"/>
    <w:rsid w:val="004051ED"/>
    <w:rsid w:val="00405CF9"/>
    <w:rsid w:val="0040635B"/>
    <w:rsid w:val="004068C4"/>
    <w:rsid w:val="00406C03"/>
    <w:rsid w:val="00406FDA"/>
    <w:rsid w:val="00407399"/>
    <w:rsid w:val="004102E0"/>
    <w:rsid w:val="00410511"/>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5B3"/>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52F"/>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2BC4"/>
    <w:rsid w:val="00454111"/>
    <w:rsid w:val="00454224"/>
    <w:rsid w:val="00454871"/>
    <w:rsid w:val="00454F90"/>
    <w:rsid w:val="0045568C"/>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236B"/>
    <w:rsid w:val="00462A7D"/>
    <w:rsid w:val="00462CB8"/>
    <w:rsid w:val="00464528"/>
    <w:rsid w:val="0046469B"/>
    <w:rsid w:val="004646E3"/>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2A4"/>
    <w:rsid w:val="00473B5D"/>
    <w:rsid w:val="00473EB7"/>
    <w:rsid w:val="0047418D"/>
    <w:rsid w:val="004750BE"/>
    <w:rsid w:val="004755E1"/>
    <w:rsid w:val="0047561C"/>
    <w:rsid w:val="004766AD"/>
    <w:rsid w:val="004777A8"/>
    <w:rsid w:val="004778AA"/>
    <w:rsid w:val="00477B02"/>
    <w:rsid w:val="00477BAC"/>
    <w:rsid w:val="00481010"/>
    <w:rsid w:val="00481181"/>
    <w:rsid w:val="004812A7"/>
    <w:rsid w:val="00481A34"/>
    <w:rsid w:val="00481ABF"/>
    <w:rsid w:val="0048209F"/>
    <w:rsid w:val="00482316"/>
    <w:rsid w:val="00482FE3"/>
    <w:rsid w:val="00482FF6"/>
    <w:rsid w:val="00483CBC"/>
    <w:rsid w:val="004843FE"/>
    <w:rsid w:val="00486123"/>
    <w:rsid w:val="004866C6"/>
    <w:rsid w:val="004868D3"/>
    <w:rsid w:val="0048766E"/>
    <w:rsid w:val="004877ED"/>
    <w:rsid w:val="00487BCC"/>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89A"/>
    <w:rsid w:val="004C6E9A"/>
    <w:rsid w:val="004C6E9E"/>
    <w:rsid w:val="004C7002"/>
    <w:rsid w:val="004C7FCE"/>
    <w:rsid w:val="004D057D"/>
    <w:rsid w:val="004D0724"/>
    <w:rsid w:val="004D1033"/>
    <w:rsid w:val="004D1041"/>
    <w:rsid w:val="004D1CCD"/>
    <w:rsid w:val="004D1F40"/>
    <w:rsid w:val="004D2511"/>
    <w:rsid w:val="004D2691"/>
    <w:rsid w:val="004D2782"/>
    <w:rsid w:val="004D3913"/>
    <w:rsid w:val="004D3D3E"/>
    <w:rsid w:val="004D3DB2"/>
    <w:rsid w:val="004D3FBE"/>
    <w:rsid w:val="004D41EA"/>
    <w:rsid w:val="004D469F"/>
    <w:rsid w:val="004D4BE0"/>
    <w:rsid w:val="004D4C89"/>
    <w:rsid w:val="004D50AD"/>
    <w:rsid w:val="004D55A4"/>
    <w:rsid w:val="004D6127"/>
    <w:rsid w:val="004D6593"/>
    <w:rsid w:val="004D6745"/>
    <w:rsid w:val="004D6A26"/>
    <w:rsid w:val="004D6A82"/>
    <w:rsid w:val="004D6EA8"/>
    <w:rsid w:val="004D7744"/>
    <w:rsid w:val="004D7F11"/>
    <w:rsid w:val="004E052D"/>
    <w:rsid w:val="004E0640"/>
    <w:rsid w:val="004E0A85"/>
    <w:rsid w:val="004E0BBD"/>
    <w:rsid w:val="004E0D40"/>
    <w:rsid w:val="004E0F7A"/>
    <w:rsid w:val="004E11A7"/>
    <w:rsid w:val="004E128B"/>
    <w:rsid w:val="004E1635"/>
    <w:rsid w:val="004E19C0"/>
    <w:rsid w:val="004E20F2"/>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76D"/>
    <w:rsid w:val="004F0FE3"/>
    <w:rsid w:val="004F15A1"/>
    <w:rsid w:val="004F16B4"/>
    <w:rsid w:val="004F1A29"/>
    <w:rsid w:val="004F227C"/>
    <w:rsid w:val="004F229D"/>
    <w:rsid w:val="004F275F"/>
    <w:rsid w:val="004F278F"/>
    <w:rsid w:val="004F28CA"/>
    <w:rsid w:val="004F2C6F"/>
    <w:rsid w:val="004F2E2F"/>
    <w:rsid w:val="004F4B5D"/>
    <w:rsid w:val="004F52CC"/>
    <w:rsid w:val="004F58ED"/>
    <w:rsid w:val="004F6902"/>
    <w:rsid w:val="004F6A20"/>
    <w:rsid w:val="004F7043"/>
    <w:rsid w:val="004F713B"/>
    <w:rsid w:val="004F724F"/>
    <w:rsid w:val="004F74DD"/>
    <w:rsid w:val="004F7745"/>
    <w:rsid w:val="004F7C57"/>
    <w:rsid w:val="004F7FAF"/>
    <w:rsid w:val="005000EA"/>
    <w:rsid w:val="005001D0"/>
    <w:rsid w:val="00500553"/>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2FBE"/>
    <w:rsid w:val="005130A9"/>
    <w:rsid w:val="005139CD"/>
    <w:rsid w:val="00513C65"/>
    <w:rsid w:val="00513D21"/>
    <w:rsid w:val="00513EDC"/>
    <w:rsid w:val="005146EF"/>
    <w:rsid w:val="00514850"/>
    <w:rsid w:val="005148B7"/>
    <w:rsid w:val="005149F2"/>
    <w:rsid w:val="005153E0"/>
    <w:rsid w:val="00515935"/>
    <w:rsid w:val="00515E0C"/>
    <w:rsid w:val="00516683"/>
    <w:rsid w:val="00517230"/>
    <w:rsid w:val="005176A3"/>
    <w:rsid w:val="00517E79"/>
    <w:rsid w:val="0052093A"/>
    <w:rsid w:val="00520A3B"/>
    <w:rsid w:val="00521434"/>
    <w:rsid w:val="00521E51"/>
    <w:rsid w:val="0052205D"/>
    <w:rsid w:val="00522445"/>
    <w:rsid w:val="005226BD"/>
    <w:rsid w:val="0052284D"/>
    <w:rsid w:val="00522AE8"/>
    <w:rsid w:val="005233B6"/>
    <w:rsid w:val="00523C6E"/>
    <w:rsid w:val="0052473F"/>
    <w:rsid w:val="00525741"/>
    <w:rsid w:val="005258A6"/>
    <w:rsid w:val="00525F51"/>
    <w:rsid w:val="0052601C"/>
    <w:rsid w:val="0052627F"/>
    <w:rsid w:val="0052685D"/>
    <w:rsid w:val="005269CB"/>
    <w:rsid w:val="00526F8F"/>
    <w:rsid w:val="00530732"/>
    <w:rsid w:val="00530B5B"/>
    <w:rsid w:val="00530B87"/>
    <w:rsid w:val="00530BF4"/>
    <w:rsid w:val="00531731"/>
    <w:rsid w:val="00531964"/>
    <w:rsid w:val="00531D52"/>
    <w:rsid w:val="00531D8B"/>
    <w:rsid w:val="00531E3B"/>
    <w:rsid w:val="00532155"/>
    <w:rsid w:val="00532723"/>
    <w:rsid w:val="00532FE7"/>
    <w:rsid w:val="00533809"/>
    <w:rsid w:val="00534114"/>
    <w:rsid w:val="00534858"/>
    <w:rsid w:val="00534A68"/>
    <w:rsid w:val="00534D11"/>
    <w:rsid w:val="005355B9"/>
    <w:rsid w:val="0053583C"/>
    <w:rsid w:val="00535981"/>
    <w:rsid w:val="00535ABD"/>
    <w:rsid w:val="00535C6C"/>
    <w:rsid w:val="00536120"/>
    <w:rsid w:val="005361EF"/>
    <w:rsid w:val="00536D30"/>
    <w:rsid w:val="00536D7A"/>
    <w:rsid w:val="0053748C"/>
    <w:rsid w:val="00537718"/>
    <w:rsid w:val="00537801"/>
    <w:rsid w:val="00540320"/>
    <w:rsid w:val="00540420"/>
    <w:rsid w:val="00540B8B"/>
    <w:rsid w:val="00540E72"/>
    <w:rsid w:val="0054142F"/>
    <w:rsid w:val="005416FE"/>
    <w:rsid w:val="00541B54"/>
    <w:rsid w:val="00541D94"/>
    <w:rsid w:val="005429A0"/>
    <w:rsid w:val="005429DD"/>
    <w:rsid w:val="0054363D"/>
    <w:rsid w:val="0054382A"/>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1937"/>
    <w:rsid w:val="00561E32"/>
    <w:rsid w:val="00562E55"/>
    <w:rsid w:val="00563DA3"/>
    <w:rsid w:val="00563E79"/>
    <w:rsid w:val="005642A2"/>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3F36"/>
    <w:rsid w:val="005749B1"/>
    <w:rsid w:val="00575302"/>
    <w:rsid w:val="00575461"/>
    <w:rsid w:val="00575877"/>
    <w:rsid w:val="00575894"/>
    <w:rsid w:val="00575DB2"/>
    <w:rsid w:val="00575E97"/>
    <w:rsid w:val="00577809"/>
    <w:rsid w:val="0057783E"/>
    <w:rsid w:val="005778A7"/>
    <w:rsid w:val="0057799A"/>
    <w:rsid w:val="00577D32"/>
    <w:rsid w:val="00577DC2"/>
    <w:rsid w:val="0058086A"/>
    <w:rsid w:val="00580E2A"/>
    <w:rsid w:val="00581091"/>
    <w:rsid w:val="00581AE3"/>
    <w:rsid w:val="00582120"/>
    <w:rsid w:val="00582F1B"/>
    <w:rsid w:val="005830B4"/>
    <w:rsid w:val="005844C2"/>
    <w:rsid w:val="00584525"/>
    <w:rsid w:val="00584732"/>
    <w:rsid w:val="00584872"/>
    <w:rsid w:val="00584D66"/>
    <w:rsid w:val="00585C76"/>
    <w:rsid w:val="00585DD1"/>
    <w:rsid w:val="00586357"/>
    <w:rsid w:val="00586591"/>
    <w:rsid w:val="005872FE"/>
    <w:rsid w:val="0058788F"/>
    <w:rsid w:val="005905FE"/>
    <w:rsid w:val="00590CBD"/>
    <w:rsid w:val="00590FCA"/>
    <w:rsid w:val="00591122"/>
    <w:rsid w:val="0059118B"/>
    <w:rsid w:val="00591878"/>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7A4"/>
    <w:rsid w:val="005A0BBE"/>
    <w:rsid w:val="005A0BE1"/>
    <w:rsid w:val="005A0C62"/>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508E"/>
    <w:rsid w:val="005A54BC"/>
    <w:rsid w:val="005A556E"/>
    <w:rsid w:val="005A5B35"/>
    <w:rsid w:val="005A5E8E"/>
    <w:rsid w:val="005A606A"/>
    <w:rsid w:val="005A67C9"/>
    <w:rsid w:val="005A69E6"/>
    <w:rsid w:val="005A6DAD"/>
    <w:rsid w:val="005B0215"/>
    <w:rsid w:val="005B03D6"/>
    <w:rsid w:val="005B04CD"/>
    <w:rsid w:val="005B05BF"/>
    <w:rsid w:val="005B070A"/>
    <w:rsid w:val="005B106D"/>
    <w:rsid w:val="005B1381"/>
    <w:rsid w:val="005B1665"/>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606E"/>
    <w:rsid w:val="005D613D"/>
    <w:rsid w:val="005D6AA6"/>
    <w:rsid w:val="005D71DA"/>
    <w:rsid w:val="005D7579"/>
    <w:rsid w:val="005E0180"/>
    <w:rsid w:val="005E1227"/>
    <w:rsid w:val="005E131E"/>
    <w:rsid w:val="005E1D12"/>
    <w:rsid w:val="005E27C4"/>
    <w:rsid w:val="005E2853"/>
    <w:rsid w:val="005E2B2D"/>
    <w:rsid w:val="005E2DEA"/>
    <w:rsid w:val="005E3476"/>
    <w:rsid w:val="005E38E9"/>
    <w:rsid w:val="005E416E"/>
    <w:rsid w:val="005E4205"/>
    <w:rsid w:val="005E4332"/>
    <w:rsid w:val="005E4EE6"/>
    <w:rsid w:val="005E4FC6"/>
    <w:rsid w:val="005E506A"/>
    <w:rsid w:val="005E542F"/>
    <w:rsid w:val="005E5883"/>
    <w:rsid w:val="005E6411"/>
    <w:rsid w:val="005E6ADC"/>
    <w:rsid w:val="005E73ED"/>
    <w:rsid w:val="005E7F43"/>
    <w:rsid w:val="005F0363"/>
    <w:rsid w:val="005F0624"/>
    <w:rsid w:val="005F086B"/>
    <w:rsid w:val="005F0879"/>
    <w:rsid w:val="005F1517"/>
    <w:rsid w:val="005F1544"/>
    <w:rsid w:val="005F1621"/>
    <w:rsid w:val="005F17AA"/>
    <w:rsid w:val="005F1CE2"/>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75C6"/>
    <w:rsid w:val="005F75DD"/>
    <w:rsid w:val="005F7A76"/>
    <w:rsid w:val="00600576"/>
    <w:rsid w:val="00600889"/>
    <w:rsid w:val="00600892"/>
    <w:rsid w:val="006011F9"/>
    <w:rsid w:val="00602808"/>
    <w:rsid w:val="006029A2"/>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ABE"/>
    <w:rsid w:val="00617B28"/>
    <w:rsid w:val="00617F86"/>
    <w:rsid w:val="006204F0"/>
    <w:rsid w:val="00620653"/>
    <w:rsid w:val="00620FE0"/>
    <w:rsid w:val="0062115A"/>
    <w:rsid w:val="00621206"/>
    <w:rsid w:val="0062148E"/>
    <w:rsid w:val="0062193E"/>
    <w:rsid w:val="00621977"/>
    <w:rsid w:val="0062211C"/>
    <w:rsid w:val="0062232E"/>
    <w:rsid w:val="006226B2"/>
    <w:rsid w:val="00622A7B"/>
    <w:rsid w:val="00623935"/>
    <w:rsid w:val="00623FC7"/>
    <w:rsid w:val="0062446F"/>
    <w:rsid w:val="0062494E"/>
    <w:rsid w:val="00624B89"/>
    <w:rsid w:val="00625144"/>
    <w:rsid w:val="00625223"/>
    <w:rsid w:val="006254F1"/>
    <w:rsid w:val="0062579F"/>
    <w:rsid w:val="006257BC"/>
    <w:rsid w:val="006259C9"/>
    <w:rsid w:val="00625E65"/>
    <w:rsid w:val="00626354"/>
    <w:rsid w:val="00626904"/>
    <w:rsid w:val="00626ED2"/>
    <w:rsid w:val="006270AC"/>
    <w:rsid w:val="006307EC"/>
    <w:rsid w:val="00630813"/>
    <w:rsid w:val="00630882"/>
    <w:rsid w:val="00631AC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529"/>
    <w:rsid w:val="006508AE"/>
    <w:rsid w:val="0065094F"/>
    <w:rsid w:val="00650C82"/>
    <w:rsid w:val="00650DC6"/>
    <w:rsid w:val="00650F3D"/>
    <w:rsid w:val="00650FB4"/>
    <w:rsid w:val="006513BC"/>
    <w:rsid w:val="00651654"/>
    <w:rsid w:val="006518F8"/>
    <w:rsid w:val="00651DF0"/>
    <w:rsid w:val="00652C4F"/>
    <w:rsid w:val="0065374D"/>
    <w:rsid w:val="00653AED"/>
    <w:rsid w:val="006541B2"/>
    <w:rsid w:val="00654471"/>
    <w:rsid w:val="00655572"/>
    <w:rsid w:val="0065564C"/>
    <w:rsid w:val="006561CF"/>
    <w:rsid w:val="00656202"/>
    <w:rsid w:val="0065674A"/>
    <w:rsid w:val="00656B5D"/>
    <w:rsid w:val="00660131"/>
    <w:rsid w:val="0066051A"/>
    <w:rsid w:val="00660744"/>
    <w:rsid w:val="0066153F"/>
    <w:rsid w:val="0066157E"/>
    <w:rsid w:val="0066161E"/>
    <w:rsid w:val="00661747"/>
    <w:rsid w:val="006617A5"/>
    <w:rsid w:val="006620DC"/>
    <w:rsid w:val="006623C0"/>
    <w:rsid w:val="00662401"/>
    <w:rsid w:val="00662E24"/>
    <w:rsid w:val="00662E84"/>
    <w:rsid w:val="0066326D"/>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C65"/>
    <w:rsid w:val="00670CAF"/>
    <w:rsid w:val="00670E7B"/>
    <w:rsid w:val="00670FCD"/>
    <w:rsid w:val="0067126E"/>
    <w:rsid w:val="00671583"/>
    <w:rsid w:val="0067164C"/>
    <w:rsid w:val="00671B04"/>
    <w:rsid w:val="006722FE"/>
    <w:rsid w:val="006728AA"/>
    <w:rsid w:val="00672FC7"/>
    <w:rsid w:val="006730E0"/>
    <w:rsid w:val="006731D2"/>
    <w:rsid w:val="0067370A"/>
    <w:rsid w:val="00673889"/>
    <w:rsid w:val="006743E2"/>
    <w:rsid w:val="00674F30"/>
    <w:rsid w:val="006753CB"/>
    <w:rsid w:val="006756FD"/>
    <w:rsid w:val="00676074"/>
    <w:rsid w:val="006808EF"/>
    <w:rsid w:val="00680F32"/>
    <w:rsid w:val="00681028"/>
    <w:rsid w:val="006815BF"/>
    <w:rsid w:val="00681F1A"/>
    <w:rsid w:val="0068269B"/>
    <w:rsid w:val="00682B11"/>
    <w:rsid w:val="00682B2C"/>
    <w:rsid w:val="006837E2"/>
    <w:rsid w:val="00683B9E"/>
    <w:rsid w:val="00683FD6"/>
    <w:rsid w:val="0068526C"/>
    <w:rsid w:val="006853C4"/>
    <w:rsid w:val="00685B43"/>
    <w:rsid w:val="00685E73"/>
    <w:rsid w:val="00686A49"/>
    <w:rsid w:val="00686D49"/>
    <w:rsid w:val="00690215"/>
    <w:rsid w:val="00691481"/>
    <w:rsid w:val="006920CE"/>
    <w:rsid w:val="006920EF"/>
    <w:rsid w:val="0069223A"/>
    <w:rsid w:val="00693DB9"/>
    <w:rsid w:val="006943AD"/>
    <w:rsid w:val="006943AE"/>
    <w:rsid w:val="006944CD"/>
    <w:rsid w:val="00694BEB"/>
    <w:rsid w:val="00694CE1"/>
    <w:rsid w:val="00694CE8"/>
    <w:rsid w:val="00695A77"/>
    <w:rsid w:val="00695AF5"/>
    <w:rsid w:val="00695E98"/>
    <w:rsid w:val="00695F52"/>
    <w:rsid w:val="00696212"/>
    <w:rsid w:val="00696A6C"/>
    <w:rsid w:val="006970A5"/>
    <w:rsid w:val="006977C2"/>
    <w:rsid w:val="006A0094"/>
    <w:rsid w:val="006A0D4A"/>
    <w:rsid w:val="006A1B40"/>
    <w:rsid w:val="006A1FF5"/>
    <w:rsid w:val="006A2621"/>
    <w:rsid w:val="006A2BBF"/>
    <w:rsid w:val="006A2BCA"/>
    <w:rsid w:val="006A347E"/>
    <w:rsid w:val="006A45CC"/>
    <w:rsid w:val="006A56F1"/>
    <w:rsid w:val="006A5E24"/>
    <w:rsid w:val="006A60CD"/>
    <w:rsid w:val="006A61A2"/>
    <w:rsid w:val="006A63B8"/>
    <w:rsid w:val="006A65F2"/>
    <w:rsid w:val="006A67AA"/>
    <w:rsid w:val="006A6CDD"/>
    <w:rsid w:val="006A6FA6"/>
    <w:rsid w:val="006B0EDF"/>
    <w:rsid w:val="006B143E"/>
    <w:rsid w:val="006B156E"/>
    <w:rsid w:val="006B15ED"/>
    <w:rsid w:val="006B1803"/>
    <w:rsid w:val="006B1838"/>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65F"/>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4A7"/>
    <w:rsid w:val="006C6579"/>
    <w:rsid w:val="006C6E48"/>
    <w:rsid w:val="006C74A2"/>
    <w:rsid w:val="006C7567"/>
    <w:rsid w:val="006D034F"/>
    <w:rsid w:val="006D066D"/>
    <w:rsid w:val="006D0C57"/>
    <w:rsid w:val="006D1074"/>
    <w:rsid w:val="006D1164"/>
    <w:rsid w:val="006D1168"/>
    <w:rsid w:val="006D124F"/>
    <w:rsid w:val="006D1416"/>
    <w:rsid w:val="006D153F"/>
    <w:rsid w:val="006D193A"/>
    <w:rsid w:val="006D2256"/>
    <w:rsid w:val="006D3007"/>
    <w:rsid w:val="006D3702"/>
    <w:rsid w:val="006D3E0B"/>
    <w:rsid w:val="006D3F34"/>
    <w:rsid w:val="006D4262"/>
    <w:rsid w:val="006D435C"/>
    <w:rsid w:val="006D46F3"/>
    <w:rsid w:val="006D4925"/>
    <w:rsid w:val="006D54D7"/>
    <w:rsid w:val="006D57DD"/>
    <w:rsid w:val="006D5AC5"/>
    <w:rsid w:val="006D5C17"/>
    <w:rsid w:val="006D5D61"/>
    <w:rsid w:val="006D5ED7"/>
    <w:rsid w:val="006D5FF0"/>
    <w:rsid w:val="006D6234"/>
    <w:rsid w:val="006D6863"/>
    <w:rsid w:val="006D6DE7"/>
    <w:rsid w:val="006D6E0B"/>
    <w:rsid w:val="006D7432"/>
    <w:rsid w:val="006D7633"/>
    <w:rsid w:val="006D7BF9"/>
    <w:rsid w:val="006D7FD6"/>
    <w:rsid w:val="006E0351"/>
    <w:rsid w:val="006E03B0"/>
    <w:rsid w:val="006E04F6"/>
    <w:rsid w:val="006E0893"/>
    <w:rsid w:val="006E0959"/>
    <w:rsid w:val="006E0BFC"/>
    <w:rsid w:val="006E18E0"/>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63E"/>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3F0B"/>
    <w:rsid w:val="006F4E8D"/>
    <w:rsid w:val="006F540C"/>
    <w:rsid w:val="006F5612"/>
    <w:rsid w:val="006F567C"/>
    <w:rsid w:val="006F5FB3"/>
    <w:rsid w:val="006F5FD8"/>
    <w:rsid w:val="006F6018"/>
    <w:rsid w:val="006F60FE"/>
    <w:rsid w:val="006F6FF5"/>
    <w:rsid w:val="006F71BA"/>
    <w:rsid w:val="006F75D5"/>
    <w:rsid w:val="006F76AB"/>
    <w:rsid w:val="006F7A04"/>
    <w:rsid w:val="006F7A94"/>
    <w:rsid w:val="006F7DB4"/>
    <w:rsid w:val="006F7E6F"/>
    <w:rsid w:val="006F7F9F"/>
    <w:rsid w:val="007001E2"/>
    <w:rsid w:val="007007CA"/>
    <w:rsid w:val="00701560"/>
    <w:rsid w:val="00701ED8"/>
    <w:rsid w:val="00702091"/>
    <w:rsid w:val="00702412"/>
    <w:rsid w:val="00702B60"/>
    <w:rsid w:val="007032BA"/>
    <w:rsid w:val="00703314"/>
    <w:rsid w:val="007037C7"/>
    <w:rsid w:val="007037CF"/>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BF8"/>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74D"/>
    <w:rsid w:val="0071180F"/>
    <w:rsid w:val="0071188B"/>
    <w:rsid w:val="00711FF0"/>
    <w:rsid w:val="00712079"/>
    <w:rsid w:val="00712530"/>
    <w:rsid w:val="00712BFD"/>
    <w:rsid w:val="00712FEE"/>
    <w:rsid w:val="00713349"/>
    <w:rsid w:val="007136C1"/>
    <w:rsid w:val="00713861"/>
    <w:rsid w:val="00713AFC"/>
    <w:rsid w:val="007141D6"/>
    <w:rsid w:val="007142CE"/>
    <w:rsid w:val="007146C8"/>
    <w:rsid w:val="00714C9F"/>
    <w:rsid w:val="00715B86"/>
    <w:rsid w:val="007164E8"/>
    <w:rsid w:val="00716643"/>
    <w:rsid w:val="0071684B"/>
    <w:rsid w:val="0071685F"/>
    <w:rsid w:val="0071696B"/>
    <w:rsid w:val="00716D92"/>
    <w:rsid w:val="007170D4"/>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4EF3"/>
    <w:rsid w:val="0072557F"/>
    <w:rsid w:val="00726306"/>
    <w:rsid w:val="00726AE6"/>
    <w:rsid w:val="007304FE"/>
    <w:rsid w:val="007309F9"/>
    <w:rsid w:val="00730E85"/>
    <w:rsid w:val="0073120F"/>
    <w:rsid w:val="00731463"/>
    <w:rsid w:val="0073250C"/>
    <w:rsid w:val="00732A37"/>
    <w:rsid w:val="00733028"/>
    <w:rsid w:val="00733739"/>
    <w:rsid w:val="0073434D"/>
    <w:rsid w:val="007344E7"/>
    <w:rsid w:val="00735049"/>
    <w:rsid w:val="0073574F"/>
    <w:rsid w:val="00735F3F"/>
    <w:rsid w:val="00736011"/>
    <w:rsid w:val="007362AA"/>
    <w:rsid w:val="0073646A"/>
    <w:rsid w:val="0073796D"/>
    <w:rsid w:val="0073798B"/>
    <w:rsid w:val="00740310"/>
    <w:rsid w:val="007411BF"/>
    <w:rsid w:val="00741993"/>
    <w:rsid w:val="00741F04"/>
    <w:rsid w:val="00742594"/>
    <w:rsid w:val="007425E5"/>
    <w:rsid w:val="00742A22"/>
    <w:rsid w:val="00742CCB"/>
    <w:rsid w:val="00742EC7"/>
    <w:rsid w:val="00742FDC"/>
    <w:rsid w:val="00743210"/>
    <w:rsid w:val="00743E29"/>
    <w:rsid w:val="00743F9A"/>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91A"/>
    <w:rsid w:val="00752F00"/>
    <w:rsid w:val="00753A9B"/>
    <w:rsid w:val="00753AB1"/>
    <w:rsid w:val="0075404A"/>
    <w:rsid w:val="0075439F"/>
    <w:rsid w:val="00755422"/>
    <w:rsid w:val="00755540"/>
    <w:rsid w:val="00755A6E"/>
    <w:rsid w:val="00755AAB"/>
    <w:rsid w:val="00755EBE"/>
    <w:rsid w:val="00756034"/>
    <w:rsid w:val="007573BB"/>
    <w:rsid w:val="00757A05"/>
    <w:rsid w:val="00757AEC"/>
    <w:rsid w:val="00760AEA"/>
    <w:rsid w:val="007613C7"/>
    <w:rsid w:val="0076192C"/>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480"/>
    <w:rsid w:val="00771935"/>
    <w:rsid w:val="00771BAF"/>
    <w:rsid w:val="00771F89"/>
    <w:rsid w:val="007722DE"/>
    <w:rsid w:val="00772410"/>
    <w:rsid w:val="0077258F"/>
    <w:rsid w:val="0077264E"/>
    <w:rsid w:val="00772973"/>
    <w:rsid w:val="00772BA7"/>
    <w:rsid w:val="007730B5"/>
    <w:rsid w:val="00774348"/>
    <w:rsid w:val="00774558"/>
    <w:rsid w:val="0077514C"/>
    <w:rsid w:val="007751BF"/>
    <w:rsid w:val="0077526A"/>
    <w:rsid w:val="007758F1"/>
    <w:rsid w:val="00775DE7"/>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20A"/>
    <w:rsid w:val="00790551"/>
    <w:rsid w:val="00790A15"/>
    <w:rsid w:val="00790B3F"/>
    <w:rsid w:val="00790BF6"/>
    <w:rsid w:val="00790D14"/>
    <w:rsid w:val="00790E9E"/>
    <w:rsid w:val="007914E4"/>
    <w:rsid w:val="00791D11"/>
    <w:rsid w:val="00792F95"/>
    <w:rsid w:val="00793198"/>
    <w:rsid w:val="007934FA"/>
    <w:rsid w:val="00794311"/>
    <w:rsid w:val="007944AF"/>
    <w:rsid w:val="00794B4A"/>
    <w:rsid w:val="00794D03"/>
    <w:rsid w:val="00794E4C"/>
    <w:rsid w:val="00796707"/>
    <w:rsid w:val="00796A35"/>
    <w:rsid w:val="0079702F"/>
    <w:rsid w:val="007974E9"/>
    <w:rsid w:val="00797851"/>
    <w:rsid w:val="007A0497"/>
    <w:rsid w:val="007A0589"/>
    <w:rsid w:val="007A05AF"/>
    <w:rsid w:val="007A089F"/>
    <w:rsid w:val="007A0F65"/>
    <w:rsid w:val="007A1B4F"/>
    <w:rsid w:val="007A1F75"/>
    <w:rsid w:val="007A26F2"/>
    <w:rsid w:val="007A2B41"/>
    <w:rsid w:val="007A2C65"/>
    <w:rsid w:val="007A3FA5"/>
    <w:rsid w:val="007A4E9C"/>
    <w:rsid w:val="007A5616"/>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227C"/>
    <w:rsid w:val="007B376C"/>
    <w:rsid w:val="007B3802"/>
    <w:rsid w:val="007B4CCC"/>
    <w:rsid w:val="007B510D"/>
    <w:rsid w:val="007B6638"/>
    <w:rsid w:val="007B6642"/>
    <w:rsid w:val="007B676C"/>
    <w:rsid w:val="007B6E17"/>
    <w:rsid w:val="007B752E"/>
    <w:rsid w:val="007B7688"/>
    <w:rsid w:val="007C00BB"/>
    <w:rsid w:val="007C0544"/>
    <w:rsid w:val="007C0E83"/>
    <w:rsid w:val="007C0EEC"/>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8A9"/>
    <w:rsid w:val="007E1A14"/>
    <w:rsid w:val="007E1D49"/>
    <w:rsid w:val="007E1FF5"/>
    <w:rsid w:val="007E2949"/>
    <w:rsid w:val="007E2B2B"/>
    <w:rsid w:val="007E3809"/>
    <w:rsid w:val="007E3B1E"/>
    <w:rsid w:val="007E469D"/>
    <w:rsid w:val="007E474B"/>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2388"/>
    <w:rsid w:val="007F2496"/>
    <w:rsid w:val="007F2DDD"/>
    <w:rsid w:val="007F3A56"/>
    <w:rsid w:val="007F3DC9"/>
    <w:rsid w:val="007F439F"/>
    <w:rsid w:val="007F4794"/>
    <w:rsid w:val="007F4B11"/>
    <w:rsid w:val="007F5109"/>
    <w:rsid w:val="007F5678"/>
    <w:rsid w:val="007F61D5"/>
    <w:rsid w:val="007F63E5"/>
    <w:rsid w:val="007F6443"/>
    <w:rsid w:val="007F72AB"/>
    <w:rsid w:val="007F7438"/>
    <w:rsid w:val="0080018A"/>
    <w:rsid w:val="0080077F"/>
    <w:rsid w:val="00800829"/>
    <w:rsid w:val="0080086C"/>
    <w:rsid w:val="00800DBB"/>
    <w:rsid w:val="0080103E"/>
    <w:rsid w:val="008015E8"/>
    <w:rsid w:val="00801828"/>
    <w:rsid w:val="00801A06"/>
    <w:rsid w:val="00801EAD"/>
    <w:rsid w:val="008024E8"/>
    <w:rsid w:val="00802819"/>
    <w:rsid w:val="00802A85"/>
    <w:rsid w:val="00802D31"/>
    <w:rsid w:val="00802E35"/>
    <w:rsid w:val="008032FE"/>
    <w:rsid w:val="00803DEF"/>
    <w:rsid w:val="008040FE"/>
    <w:rsid w:val="008043F5"/>
    <w:rsid w:val="00804C32"/>
    <w:rsid w:val="0080542D"/>
    <w:rsid w:val="008059D2"/>
    <w:rsid w:val="00805E33"/>
    <w:rsid w:val="008065F5"/>
    <w:rsid w:val="00806D47"/>
    <w:rsid w:val="00806E7C"/>
    <w:rsid w:val="00807E2B"/>
    <w:rsid w:val="0081089E"/>
    <w:rsid w:val="00811027"/>
    <w:rsid w:val="008112C6"/>
    <w:rsid w:val="008113F2"/>
    <w:rsid w:val="008115AE"/>
    <w:rsid w:val="00812188"/>
    <w:rsid w:val="00813036"/>
    <w:rsid w:val="00813427"/>
    <w:rsid w:val="0081366E"/>
    <w:rsid w:val="008137A7"/>
    <w:rsid w:val="008137AD"/>
    <w:rsid w:val="00813BC5"/>
    <w:rsid w:val="00813CCC"/>
    <w:rsid w:val="008144FE"/>
    <w:rsid w:val="00814604"/>
    <w:rsid w:val="00814C77"/>
    <w:rsid w:val="0081577E"/>
    <w:rsid w:val="00815C9C"/>
    <w:rsid w:val="00816054"/>
    <w:rsid w:val="00816118"/>
    <w:rsid w:val="00816413"/>
    <w:rsid w:val="0081643D"/>
    <w:rsid w:val="008165C5"/>
    <w:rsid w:val="008169AD"/>
    <w:rsid w:val="00816D67"/>
    <w:rsid w:val="00816DC2"/>
    <w:rsid w:val="00817C89"/>
    <w:rsid w:val="00820352"/>
    <w:rsid w:val="00820540"/>
    <w:rsid w:val="00820B0A"/>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E4"/>
    <w:rsid w:val="00836388"/>
    <w:rsid w:val="00837E1E"/>
    <w:rsid w:val="00840430"/>
    <w:rsid w:val="008406E3"/>
    <w:rsid w:val="00840C83"/>
    <w:rsid w:val="00840E3B"/>
    <w:rsid w:val="00841023"/>
    <w:rsid w:val="00841581"/>
    <w:rsid w:val="00841B89"/>
    <w:rsid w:val="00842A1B"/>
    <w:rsid w:val="00842F69"/>
    <w:rsid w:val="00842FCC"/>
    <w:rsid w:val="0084347F"/>
    <w:rsid w:val="00843C49"/>
    <w:rsid w:val="00844092"/>
    <w:rsid w:val="008446E1"/>
    <w:rsid w:val="00844830"/>
    <w:rsid w:val="00844998"/>
    <w:rsid w:val="00844CBB"/>
    <w:rsid w:val="00845038"/>
    <w:rsid w:val="0084529B"/>
    <w:rsid w:val="0084534A"/>
    <w:rsid w:val="00845546"/>
    <w:rsid w:val="0084599F"/>
    <w:rsid w:val="00845B72"/>
    <w:rsid w:val="00845DBC"/>
    <w:rsid w:val="00846263"/>
    <w:rsid w:val="00846CE6"/>
    <w:rsid w:val="0084734D"/>
    <w:rsid w:val="00847657"/>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487C"/>
    <w:rsid w:val="0085569A"/>
    <w:rsid w:val="00855FFB"/>
    <w:rsid w:val="008564DC"/>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29EC"/>
    <w:rsid w:val="00862A02"/>
    <w:rsid w:val="00862FA7"/>
    <w:rsid w:val="0086300B"/>
    <w:rsid w:val="00863684"/>
    <w:rsid w:val="00863C5B"/>
    <w:rsid w:val="00863F1B"/>
    <w:rsid w:val="008642AE"/>
    <w:rsid w:val="00864500"/>
    <w:rsid w:val="00864F47"/>
    <w:rsid w:val="00865902"/>
    <w:rsid w:val="00865AE8"/>
    <w:rsid w:val="008664D6"/>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71AB"/>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8B"/>
    <w:rsid w:val="00892CC0"/>
    <w:rsid w:val="00893217"/>
    <w:rsid w:val="00893557"/>
    <w:rsid w:val="00893BA7"/>
    <w:rsid w:val="00894C8E"/>
    <w:rsid w:val="0089556C"/>
    <w:rsid w:val="00895625"/>
    <w:rsid w:val="00895B96"/>
    <w:rsid w:val="00895D84"/>
    <w:rsid w:val="0089619F"/>
    <w:rsid w:val="008964FC"/>
    <w:rsid w:val="00896B15"/>
    <w:rsid w:val="00896E98"/>
    <w:rsid w:val="00897F0A"/>
    <w:rsid w:val="008A0A1C"/>
    <w:rsid w:val="008A1036"/>
    <w:rsid w:val="008A110D"/>
    <w:rsid w:val="008A1B69"/>
    <w:rsid w:val="008A1DB7"/>
    <w:rsid w:val="008A2264"/>
    <w:rsid w:val="008A2B2C"/>
    <w:rsid w:val="008A2D29"/>
    <w:rsid w:val="008A3149"/>
    <w:rsid w:val="008A384A"/>
    <w:rsid w:val="008A3D76"/>
    <w:rsid w:val="008A3F46"/>
    <w:rsid w:val="008A4242"/>
    <w:rsid w:val="008A48C8"/>
    <w:rsid w:val="008A4F09"/>
    <w:rsid w:val="008A50E0"/>
    <w:rsid w:val="008A5150"/>
    <w:rsid w:val="008A5992"/>
    <w:rsid w:val="008A5C5A"/>
    <w:rsid w:val="008A6CB5"/>
    <w:rsid w:val="008A6F44"/>
    <w:rsid w:val="008A7105"/>
    <w:rsid w:val="008B0489"/>
    <w:rsid w:val="008B066B"/>
    <w:rsid w:val="008B08B1"/>
    <w:rsid w:val="008B0E8D"/>
    <w:rsid w:val="008B0F08"/>
    <w:rsid w:val="008B1529"/>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0F25"/>
    <w:rsid w:val="008C1593"/>
    <w:rsid w:val="008C1D09"/>
    <w:rsid w:val="008C2210"/>
    <w:rsid w:val="008C23F4"/>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D0705"/>
    <w:rsid w:val="008D0FA2"/>
    <w:rsid w:val="008D187B"/>
    <w:rsid w:val="008D1B2E"/>
    <w:rsid w:val="008D3588"/>
    <w:rsid w:val="008D3B1B"/>
    <w:rsid w:val="008D3F5A"/>
    <w:rsid w:val="008D46E2"/>
    <w:rsid w:val="008D4970"/>
    <w:rsid w:val="008D4FA4"/>
    <w:rsid w:val="008D60A8"/>
    <w:rsid w:val="008D6835"/>
    <w:rsid w:val="008D71B1"/>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4C"/>
    <w:rsid w:val="008E49E5"/>
    <w:rsid w:val="008E4D1E"/>
    <w:rsid w:val="008E55F0"/>
    <w:rsid w:val="008E6385"/>
    <w:rsid w:val="008E66FA"/>
    <w:rsid w:val="008F0002"/>
    <w:rsid w:val="008F0C7F"/>
    <w:rsid w:val="008F0DDA"/>
    <w:rsid w:val="008F12B6"/>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F6D"/>
    <w:rsid w:val="00900573"/>
    <w:rsid w:val="0090062C"/>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448"/>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906"/>
    <w:rsid w:val="00933E43"/>
    <w:rsid w:val="009340A4"/>
    <w:rsid w:val="00934248"/>
    <w:rsid w:val="00934902"/>
    <w:rsid w:val="00934AAE"/>
    <w:rsid w:val="00935609"/>
    <w:rsid w:val="00936124"/>
    <w:rsid w:val="009367D1"/>
    <w:rsid w:val="00936B89"/>
    <w:rsid w:val="00936C4F"/>
    <w:rsid w:val="00937454"/>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80"/>
    <w:rsid w:val="00945BE9"/>
    <w:rsid w:val="00945D33"/>
    <w:rsid w:val="00946601"/>
    <w:rsid w:val="00946B1C"/>
    <w:rsid w:val="00946D5F"/>
    <w:rsid w:val="0094760F"/>
    <w:rsid w:val="00950F6D"/>
    <w:rsid w:val="00951406"/>
    <w:rsid w:val="0095176C"/>
    <w:rsid w:val="009517A8"/>
    <w:rsid w:val="00951F47"/>
    <w:rsid w:val="00951FB8"/>
    <w:rsid w:val="009523E9"/>
    <w:rsid w:val="00952C82"/>
    <w:rsid w:val="00953059"/>
    <w:rsid w:val="009530C4"/>
    <w:rsid w:val="0095323A"/>
    <w:rsid w:val="00953521"/>
    <w:rsid w:val="00953ABD"/>
    <w:rsid w:val="00954E50"/>
    <w:rsid w:val="0095595A"/>
    <w:rsid w:val="00955A26"/>
    <w:rsid w:val="009566E9"/>
    <w:rsid w:val="00956E8D"/>
    <w:rsid w:val="00957386"/>
    <w:rsid w:val="0096007F"/>
    <w:rsid w:val="00960672"/>
    <w:rsid w:val="00960787"/>
    <w:rsid w:val="00960ADC"/>
    <w:rsid w:val="00960EE7"/>
    <w:rsid w:val="0096188A"/>
    <w:rsid w:val="00962111"/>
    <w:rsid w:val="00963165"/>
    <w:rsid w:val="009639CB"/>
    <w:rsid w:val="00963C5D"/>
    <w:rsid w:val="00964698"/>
    <w:rsid w:val="009648C4"/>
    <w:rsid w:val="00965194"/>
    <w:rsid w:val="009655E7"/>
    <w:rsid w:val="0096589C"/>
    <w:rsid w:val="00965B9E"/>
    <w:rsid w:val="00965CD2"/>
    <w:rsid w:val="0096703B"/>
    <w:rsid w:val="009676BF"/>
    <w:rsid w:val="00967A0C"/>
    <w:rsid w:val="00967B33"/>
    <w:rsid w:val="009706E0"/>
    <w:rsid w:val="00970764"/>
    <w:rsid w:val="00970CC4"/>
    <w:rsid w:val="00971910"/>
    <w:rsid w:val="009719BD"/>
    <w:rsid w:val="00971A09"/>
    <w:rsid w:val="00971A61"/>
    <w:rsid w:val="00971F74"/>
    <w:rsid w:val="009722F2"/>
    <w:rsid w:val="00973202"/>
    <w:rsid w:val="0097463A"/>
    <w:rsid w:val="00974A29"/>
    <w:rsid w:val="0097503B"/>
    <w:rsid w:val="009750A6"/>
    <w:rsid w:val="00975A28"/>
    <w:rsid w:val="00975ADF"/>
    <w:rsid w:val="00975CBE"/>
    <w:rsid w:val="009765AA"/>
    <w:rsid w:val="00976667"/>
    <w:rsid w:val="00976B1F"/>
    <w:rsid w:val="00976C8E"/>
    <w:rsid w:val="009771C8"/>
    <w:rsid w:val="00977369"/>
    <w:rsid w:val="009776FB"/>
    <w:rsid w:val="00977A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27"/>
    <w:rsid w:val="00993090"/>
    <w:rsid w:val="009931C4"/>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62F"/>
    <w:rsid w:val="00997BB6"/>
    <w:rsid w:val="00997E3D"/>
    <w:rsid w:val="009A0438"/>
    <w:rsid w:val="009A0792"/>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7AC"/>
    <w:rsid w:val="009A79E7"/>
    <w:rsid w:val="009A7C20"/>
    <w:rsid w:val="009B00C5"/>
    <w:rsid w:val="009B0716"/>
    <w:rsid w:val="009B0739"/>
    <w:rsid w:val="009B0E42"/>
    <w:rsid w:val="009B112E"/>
    <w:rsid w:val="009B160C"/>
    <w:rsid w:val="009B183D"/>
    <w:rsid w:val="009B18D3"/>
    <w:rsid w:val="009B1AAF"/>
    <w:rsid w:val="009B204A"/>
    <w:rsid w:val="009B22C6"/>
    <w:rsid w:val="009B2883"/>
    <w:rsid w:val="009B3937"/>
    <w:rsid w:val="009B43A7"/>
    <w:rsid w:val="009B44D4"/>
    <w:rsid w:val="009B4686"/>
    <w:rsid w:val="009B658B"/>
    <w:rsid w:val="009B6819"/>
    <w:rsid w:val="009B73B6"/>
    <w:rsid w:val="009B7594"/>
    <w:rsid w:val="009C0592"/>
    <w:rsid w:val="009C0CB1"/>
    <w:rsid w:val="009C0D2B"/>
    <w:rsid w:val="009C0ECE"/>
    <w:rsid w:val="009C1395"/>
    <w:rsid w:val="009C1F90"/>
    <w:rsid w:val="009C1FC2"/>
    <w:rsid w:val="009C2805"/>
    <w:rsid w:val="009C284F"/>
    <w:rsid w:val="009C3246"/>
    <w:rsid w:val="009C355B"/>
    <w:rsid w:val="009C3864"/>
    <w:rsid w:val="009C4CD5"/>
    <w:rsid w:val="009C4DF5"/>
    <w:rsid w:val="009C4DFC"/>
    <w:rsid w:val="009C5AE5"/>
    <w:rsid w:val="009C6308"/>
    <w:rsid w:val="009C6604"/>
    <w:rsid w:val="009C6BF5"/>
    <w:rsid w:val="009C71D8"/>
    <w:rsid w:val="009C7612"/>
    <w:rsid w:val="009C7815"/>
    <w:rsid w:val="009C7986"/>
    <w:rsid w:val="009C7BF0"/>
    <w:rsid w:val="009C7C9A"/>
    <w:rsid w:val="009D036F"/>
    <w:rsid w:val="009D043A"/>
    <w:rsid w:val="009D091F"/>
    <w:rsid w:val="009D0A4B"/>
    <w:rsid w:val="009D118D"/>
    <w:rsid w:val="009D1B57"/>
    <w:rsid w:val="009D2573"/>
    <w:rsid w:val="009D30B5"/>
    <w:rsid w:val="009D3CDD"/>
    <w:rsid w:val="009D4203"/>
    <w:rsid w:val="009D4F05"/>
    <w:rsid w:val="009D52DE"/>
    <w:rsid w:val="009D5C76"/>
    <w:rsid w:val="009D5EE3"/>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2944"/>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C14"/>
    <w:rsid w:val="009F0C85"/>
    <w:rsid w:val="009F0FE6"/>
    <w:rsid w:val="009F12D6"/>
    <w:rsid w:val="009F1D66"/>
    <w:rsid w:val="009F2127"/>
    <w:rsid w:val="009F214E"/>
    <w:rsid w:val="009F3181"/>
    <w:rsid w:val="009F352C"/>
    <w:rsid w:val="009F35DD"/>
    <w:rsid w:val="009F3793"/>
    <w:rsid w:val="009F3AB5"/>
    <w:rsid w:val="009F4030"/>
    <w:rsid w:val="009F4749"/>
    <w:rsid w:val="009F4903"/>
    <w:rsid w:val="009F49F2"/>
    <w:rsid w:val="009F5315"/>
    <w:rsid w:val="009F5425"/>
    <w:rsid w:val="009F554E"/>
    <w:rsid w:val="009F558B"/>
    <w:rsid w:val="009F5C7C"/>
    <w:rsid w:val="009F5DE9"/>
    <w:rsid w:val="009F631C"/>
    <w:rsid w:val="009F642F"/>
    <w:rsid w:val="009F7027"/>
    <w:rsid w:val="009F7624"/>
    <w:rsid w:val="009F7D7D"/>
    <w:rsid w:val="009F7DB3"/>
    <w:rsid w:val="00A00795"/>
    <w:rsid w:val="00A00A2B"/>
    <w:rsid w:val="00A00BD5"/>
    <w:rsid w:val="00A00DD9"/>
    <w:rsid w:val="00A010C0"/>
    <w:rsid w:val="00A01461"/>
    <w:rsid w:val="00A0158D"/>
    <w:rsid w:val="00A0287C"/>
    <w:rsid w:val="00A02BF5"/>
    <w:rsid w:val="00A02C59"/>
    <w:rsid w:val="00A037E4"/>
    <w:rsid w:val="00A039AC"/>
    <w:rsid w:val="00A03C6F"/>
    <w:rsid w:val="00A03E95"/>
    <w:rsid w:val="00A040A0"/>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EE5"/>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0F80"/>
    <w:rsid w:val="00A21084"/>
    <w:rsid w:val="00A21359"/>
    <w:rsid w:val="00A213D1"/>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485"/>
    <w:rsid w:val="00A26CED"/>
    <w:rsid w:val="00A26DE8"/>
    <w:rsid w:val="00A27066"/>
    <w:rsid w:val="00A27758"/>
    <w:rsid w:val="00A277EA"/>
    <w:rsid w:val="00A30226"/>
    <w:rsid w:val="00A303B6"/>
    <w:rsid w:val="00A3058F"/>
    <w:rsid w:val="00A307FC"/>
    <w:rsid w:val="00A31454"/>
    <w:rsid w:val="00A31500"/>
    <w:rsid w:val="00A31BF0"/>
    <w:rsid w:val="00A328CE"/>
    <w:rsid w:val="00A32B1C"/>
    <w:rsid w:val="00A3303B"/>
    <w:rsid w:val="00A33A1E"/>
    <w:rsid w:val="00A3464D"/>
    <w:rsid w:val="00A34735"/>
    <w:rsid w:val="00A34968"/>
    <w:rsid w:val="00A3503F"/>
    <w:rsid w:val="00A351DD"/>
    <w:rsid w:val="00A35424"/>
    <w:rsid w:val="00A354E8"/>
    <w:rsid w:val="00A357F6"/>
    <w:rsid w:val="00A35BD9"/>
    <w:rsid w:val="00A36B24"/>
    <w:rsid w:val="00A36C4D"/>
    <w:rsid w:val="00A36CDE"/>
    <w:rsid w:val="00A3716F"/>
    <w:rsid w:val="00A37202"/>
    <w:rsid w:val="00A373CC"/>
    <w:rsid w:val="00A3746D"/>
    <w:rsid w:val="00A37C91"/>
    <w:rsid w:val="00A40826"/>
    <w:rsid w:val="00A408EB"/>
    <w:rsid w:val="00A40B8E"/>
    <w:rsid w:val="00A40D1C"/>
    <w:rsid w:val="00A41B38"/>
    <w:rsid w:val="00A41EBD"/>
    <w:rsid w:val="00A4210F"/>
    <w:rsid w:val="00A42561"/>
    <w:rsid w:val="00A428C7"/>
    <w:rsid w:val="00A4310F"/>
    <w:rsid w:val="00A43A57"/>
    <w:rsid w:val="00A43E8C"/>
    <w:rsid w:val="00A44270"/>
    <w:rsid w:val="00A44818"/>
    <w:rsid w:val="00A44B6F"/>
    <w:rsid w:val="00A44D57"/>
    <w:rsid w:val="00A45352"/>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38E2"/>
    <w:rsid w:val="00A54671"/>
    <w:rsid w:val="00A54CA7"/>
    <w:rsid w:val="00A5507E"/>
    <w:rsid w:val="00A55475"/>
    <w:rsid w:val="00A557BF"/>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2845"/>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BDF"/>
    <w:rsid w:val="00A93FA3"/>
    <w:rsid w:val="00A946C5"/>
    <w:rsid w:val="00A94AD6"/>
    <w:rsid w:val="00A94E06"/>
    <w:rsid w:val="00A94E29"/>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466"/>
    <w:rsid w:val="00AA249A"/>
    <w:rsid w:val="00AA24BA"/>
    <w:rsid w:val="00AA2901"/>
    <w:rsid w:val="00AA2BC1"/>
    <w:rsid w:val="00AA424C"/>
    <w:rsid w:val="00AA46AB"/>
    <w:rsid w:val="00AA486E"/>
    <w:rsid w:val="00AA4956"/>
    <w:rsid w:val="00AA49E5"/>
    <w:rsid w:val="00AA4B00"/>
    <w:rsid w:val="00AA4BAD"/>
    <w:rsid w:val="00AA53BB"/>
    <w:rsid w:val="00AA54DA"/>
    <w:rsid w:val="00AA5A67"/>
    <w:rsid w:val="00AA5EB6"/>
    <w:rsid w:val="00AA5ED0"/>
    <w:rsid w:val="00AA61BB"/>
    <w:rsid w:val="00AA6683"/>
    <w:rsid w:val="00AA6979"/>
    <w:rsid w:val="00AA6B59"/>
    <w:rsid w:val="00AA6BD5"/>
    <w:rsid w:val="00AA721C"/>
    <w:rsid w:val="00AA7408"/>
    <w:rsid w:val="00AA7805"/>
    <w:rsid w:val="00AA7E53"/>
    <w:rsid w:val="00AB0485"/>
    <w:rsid w:val="00AB0A6F"/>
    <w:rsid w:val="00AB0D24"/>
    <w:rsid w:val="00AB0EAB"/>
    <w:rsid w:val="00AB202E"/>
    <w:rsid w:val="00AB20A8"/>
    <w:rsid w:val="00AB2355"/>
    <w:rsid w:val="00AB3321"/>
    <w:rsid w:val="00AB3361"/>
    <w:rsid w:val="00AB3D90"/>
    <w:rsid w:val="00AB41C0"/>
    <w:rsid w:val="00AB4D83"/>
    <w:rsid w:val="00AB513B"/>
    <w:rsid w:val="00AB519C"/>
    <w:rsid w:val="00AB5542"/>
    <w:rsid w:val="00AB68FD"/>
    <w:rsid w:val="00AB69C5"/>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6D58"/>
    <w:rsid w:val="00AC7B1B"/>
    <w:rsid w:val="00AD05F1"/>
    <w:rsid w:val="00AD06A4"/>
    <w:rsid w:val="00AD0BFE"/>
    <w:rsid w:val="00AD17D7"/>
    <w:rsid w:val="00AD1B54"/>
    <w:rsid w:val="00AD1D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64E"/>
    <w:rsid w:val="00AE0A0E"/>
    <w:rsid w:val="00AE0DE6"/>
    <w:rsid w:val="00AE1184"/>
    <w:rsid w:val="00AE1409"/>
    <w:rsid w:val="00AE170D"/>
    <w:rsid w:val="00AE1BAB"/>
    <w:rsid w:val="00AE24E2"/>
    <w:rsid w:val="00AE283F"/>
    <w:rsid w:val="00AE2CB7"/>
    <w:rsid w:val="00AE362D"/>
    <w:rsid w:val="00AE36FF"/>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F018E"/>
    <w:rsid w:val="00AF0BCA"/>
    <w:rsid w:val="00AF119F"/>
    <w:rsid w:val="00AF1DC4"/>
    <w:rsid w:val="00AF3094"/>
    <w:rsid w:val="00AF3C55"/>
    <w:rsid w:val="00AF3E6F"/>
    <w:rsid w:val="00AF40D5"/>
    <w:rsid w:val="00AF4921"/>
    <w:rsid w:val="00AF4C11"/>
    <w:rsid w:val="00AF5089"/>
    <w:rsid w:val="00AF5700"/>
    <w:rsid w:val="00AF576E"/>
    <w:rsid w:val="00AF592E"/>
    <w:rsid w:val="00AF6075"/>
    <w:rsid w:val="00AF6397"/>
    <w:rsid w:val="00AF6A31"/>
    <w:rsid w:val="00AF6EDB"/>
    <w:rsid w:val="00AF7193"/>
    <w:rsid w:val="00AF7427"/>
    <w:rsid w:val="00AF76F6"/>
    <w:rsid w:val="00AF7E1C"/>
    <w:rsid w:val="00B0054D"/>
    <w:rsid w:val="00B00848"/>
    <w:rsid w:val="00B01727"/>
    <w:rsid w:val="00B0180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0C3"/>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4E77"/>
    <w:rsid w:val="00B14F51"/>
    <w:rsid w:val="00B1565E"/>
    <w:rsid w:val="00B15AF9"/>
    <w:rsid w:val="00B15B99"/>
    <w:rsid w:val="00B15EAD"/>
    <w:rsid w:val="00B15FBA"/>
    <w:rsid w:val="00B1606F"/>
    <w:rsid w:val="00B167CF"/>
    <w:rsid w:val="00B16CF3"/>
    <w:rsid w:val="00B17126"/>
    <w:rsid w:val="00B1715C"/>
    <w:rsid w:val="00B17B75"/>
    <w:rsid w:val="00B200C7"/>
    <w:rsid w:val="00B202EE"/>
    <w:rsid w:val="00B203CF"/>
    <w:rsid w:val="00B20691"/>
    <w:rsid w:val="00B20DCF"/>
    <w:rsid w:val="00B211A1"/>
    <w:rsid w:val="00B21509"/>
    <w:rsid w:val="00B216DF"/>
    <w:rsid w:val="00B216F1"/>
    <w:rsid w:val="00B21A5B"/>
    <w:rsid w:val="00B21A86"/>
    <w:rsid w:val="00B21E41"/>
    <w:rsid w:val="00B21FB9"/>
    <w:rsid w:val="00B22048"/>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745E"/>
    <w:rsid w:val="00B2752E"/>
    <w:rsid w:val="00B3007B"/>
    <w:rsid w:val="00B3038B"/>
    <w:rsid w:val="00B3052D"/>
    <w:rsid w:val="00B3072D"/>
    <w:rsid w:val="00B30AAD"/>
    <w:rsid w:val="00B30C21"/>
    <w:rsid w:val="00B30D72"/>
    <w:rsid w:val="00B31455"/>
    <w:rsid w:val="00B32426"/>
    <w:rsid w:val="00B3394C"/>
    <w:rsid w:val="00B34495"/>
    <w:rsid w:val="00B34B3E"/>
    <w:rsid w:val="00B35647"/>
    <w:rsid w:val="00B35F2B"/>
    <w:rsid w:val="00B368D4"/>
    <w:rsid w:val="00B36B14"/>
    <w:rsid w:val="00B375F5"/>
    <w:rsid w:val="00B402A5"/>
    <w:rsid w:val="00B40392"/>
    <w:rsid w:val="00B40A26"/>
    <w:rsid w:val="00B413C1"/>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AD5"/>
    <w:rsid w:val="00B523BB"/>
    <w:rsid w:val="00B52C68"/>
    <w:rsid w:val="00B537B1"/>
    <w:rsid w:val="00B53914"/>
    <w:rsid w:val="00B539C0"/>
    <w:rsid w:val="00B54950"/>
    <w:rsid w:val="00B5516B"/>
    <w:rsid w:val="00B5536D"/>
    <w:rsid w:val="00B5567C"/>
    <w:rsid w:val="00B55BD1"/>
    <w:rsid w:val="00B55E8D"/>
    <w:rsid w:val="00B56500"/>
    <w:rsid w:val="00B565B7"/>
    <w:rsid w:val="00B56680"/>
    <w:rsid w:val="00B56EB2"/>
    <w:rsid w:val="00B57B0D"/>
    <w:rsid w:val="00B6051B"/>
    <w:rsid w:val="00B60663"/>
    <w:rsid w:val="00B6079D"/>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779"/>
    <w:rsid w:val="00B669F4"/>
    <w:rsid w:val="00B66FE2"/>
    <w:rsid w:val="00B67941"/>
    <w:rsid w:val="00B67A4C"/>
    <w:rsid w:val="00B70627"/>
    <w:rsid w:val="00B7097A"/>
    <w:rsid w:val="00B70BE2"/>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A54"/>
    <w:rsid w:val="00B81C8E"/>
    <w:rsid w:val="00B81EFA"/>
    <w:rsid w:val="00B81F0C"/>
    <w:rsid w:val="00B82019"/>
    <w:rsid w:val="00B82898"/>
    <w:rsid w:val="00B82D46"/>
    <w:rsid w:val="00B8335D"/>
    <w:rsid w:val="00B839C9"/>
    <w:rsid w:val="00B83A04"/>
    <w:rsid w:val="00B85A32"/>
    <w:rsid w:val="00B85B81"/>
    <w:rsid w:val="00B868DC"/>
    <w:rsid w:val="00B87B3A"/>
    <w:rsid w:val="00B87C7F"/>
    <w:rsid w:val="00B87F96"/>
    <w:rsid w:val="00B904E3"/>
    <w:rsid w:val="00B90E13"/>
    <w:rsid w:val="00B91A00"/>
    <w:rsid w:val="00B92280"/>
    <w:rsid w:val="00B92F99"/>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1A9B"/>
    <w:rsid w:val="00BA26E8"/>
    <w:rsid w:val="00BA296B"/>
    <w:rsid w:val="00BA2A91"/>
    <w:rsid w:val="00BA2CB9"/>
    <w:rsid w:val="00BA2E09"/>
    <w:rsid w:val="00BA2F66"/>
    <w:rsid w:val="00BA312D"/>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B7A"/>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D0"/>
    <w:rsid w:val="00BC67C5"/>
    <w:rsid w:val="00BC6900"/>
    <w:rsid w:val="00BC69A2"/>
    <w:rsid w:val="00BC7A9F"/>
    <w:rsid w:val="00BD09DC"/>
    <w:rsid w:val="00BD130F"/>
    <w:rsid w:val="00BD1440"/>
    <w:rsid w:val="00BD15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60F7"/>
    <w:rsid w:val="00BD6295"/>
    <w:rsid w:val="00BD6661"/>
    <w:rsid w:val="00BD666D"/>
    <w:rsid w:val="00BD68A4"/>
    <w:rsid w:val="00BD6F4F"/>
    <w:rsid w:val="00BD79BC"/>
    <w:rsid w:val="00BD79C5"/>
    <w:rsid w:val="00BD7EFD"/>
    <w:rsid w:val="00BE14F0"/>
    <w:rsid w:val="00BE18F3"/>
    <w:rsid w:val="00BE1943"/>
    <w:rsid w:val="00BE2186"/>
    <w:rsid w:val="00BE2681"/>
    <w:rsid w:val="00BE2A66"/>
    <w:rsid w:val="00BE2DE5"/>
    <w:rsid w:val="00BE2E4B"/>
    <w:rsid w:val="00BE30EB"/>
    <w:rsid w:val="00BE33E0"/>
    <w:rsid w:val="00BE371E"/>
    <w:rsid w:val="00BE3F53"/>
    <w:rsid w:val="00BE44CF"/>
    <w:rsid w:val="00BE4EEF"/>
    <w:rsid w:val="00BE5B2B"/>
    <w:rsid w:val="00BE5E32"/>
    <w:rsid w:val="00BE64EB"/>
    <w:rsid w:val="00BE66AF"/>
    <w:rsid w:val="00BE7213"/>
    <w:rsid w:val="00BE797F"/>
    <w:rsid w:val="00BE7A92"/>
    <w:rsid w:val="00BE7AF3"/>
    <w:rsid w:val="00BE7F44"/>
    <w:rsid w:val="00BF0236"/>
    <w:rsid w:val="00BF06A2"/>
    <w:rsid w:val="00BF093D"/>
    <w:rsid w:val="00BF0B4A"/>
    <w:rsid w:val="00BF0F6B"/>
    <w:rsid w:val="00BF132A"/>
    <w:rsid w:val="00BF13E9"/>
    <w:rsid w:val="00BF1842"/>
    <w:rsid w:val="00BF1952"/>
    <w:rsid w:val="00BF1E6D"/>
    <w:rsid w:val="00BF1FE2"/>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4922"/>
    <w:rsid w:val="00C05B70"/>
    <w:rsid w:val="00C06771"/>
    <w:rsid w:val="00C0698A"/>
    <w:rsid w:val="00C06D5A"/>
    <w:rsid w:val="00C0700E"/>
    <w:rsid w:val="00C072C8"/>
    <w:rsid w:val="00C07778"/>
    <w:rsid w:val="00C07912"/>
    <w:rsid w:val="00C0798A"/>
    <w:rsid w:val="00C07D0A"/>
    <w:rsid w:val="00C07D47"/>
    <w:rsid w:val="00C10138"/>
    <w:rsid w:val="00C1038B"/>
    <w:rsid w:val="00C10AFF"/>
    <w:rsid w:val="00C11310"/>
    <w:rsid w:val="00C1171E"/>
    <w:rsid w:val="00C119E6"/>
    <w:rsid w:val="00C11E5B"/>
    <w:rsid w:val="00C120AB"/>
    <w:rsid w:val="00C127FD"/>
    <w:rsid w:val="00C13599"/>
    <w:rsid w:val="00C138C9"/>
    <w:rsid w:val="00C138FD"/>
    <w:rsid w:val="00C14CE0"/>
    <w:rsid w:val="00C15656"/>
    <w:rsid w:val="00C15CD3"/>
    <w:rsid w:val="00C15F0F"/>
    <w:rsid w:val="00C16971"/>
    <w:rsid w:val="00C17E0A"/>
    <w:rsid w:val="00C17EEC"/>
    <w:rsid w:val="00C2011D"/>
    <w:rsid w:val="00C20158"/>
    <w:rsid w:val="00C21082"/>
    <w:rsid w:val="00C211CD"/>
    <w:rsid w:val="00C21C7B"/>
    <w:rsid w:val="00C21FFD"/>
    <w:rsid w:val="00C2247C"/>
    <w:rsid w:val="00C22558"/>
    <w:rsid w:val="00C2282F"/>
    <w:rsid w:val="00C2293D"/>
    <w:rsid w:val="00C22A5A"/>
    <w:rsid w:val="00C23428"/>
    <w:rsid w:val="00C2390A"/>
    <w:rsid w:val="00C23D25"/>
    <w:rsid w:val="00C23FD8"/>
    <w:rsid w:val="00C2416A"/>
    <w:rsid w:val="00C25278"/>
    <w:rsid w:val="00C25563"/>
    <w:rsid w:val="00C255C8"/>
    <w:rsid w:val="00C2588E"/>
    <w:rsid w:val="00C25F9E"/>
    <w:rsid w:val="00C26142"/>
    <w:rsid w:val="00C26343"/>
    <w:rsid w:val="00C26507"/>
    <w:rsid w:val="00C26816"/>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E44"/>
    <w:rsid w:val="00C34F7F"/>
    <w:rsid w:val="00C3519B"/>
    <w:rsid w:val="00C35FCB"/>
    <w:rsid w:val="00C3656C"/>
    <w:rsid w:val="00C365DF"/>
    <w:rsid w:val="00C36AF7"/>
    <w:rsid w:val="00C36B6A"/>
    <w:rsid w:val="00C36BF3"/>
    <w:rsid w:val="00C36E29"/>
    <w:rsid w:val="00C36F8E"/>
    <w:rsid w:val="00C371F9"/>
    <w:rsid w:val="00C37C2B"/>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D97"/>
    <w:rsid w:val="00C43D73"/>
    <w:rsid w:val="00C44829"/>
    <w:rsid w:val="00C45BF5"/>
    <w:rsid w:val="00C46444"/>
    <w:rsid w:val="00C46A7A"/>
    <w:rsid w:val="00C474C6"/>
    <w:rsid w:val="00C506B6"/>
    <w:rsid w:val="00C50A38"/>
    <w:rsid w:val="00C50C2C"/>
    <w:rsid w:val="00C50EDC"/>
    <w:rsid w:val="00C510D8"/>
    <w:rsid w:val="00C51445"/>
    <w:rsid w:val="00C517D5"/>
    <w:rsid w:val="00C51860"/>
    <w:rsid w:val="00C51C86"/>
    <w:rsid w:val="00C51C9B"/>
    <w:rsid w:val="00C51ED9"/>
    <w:rsid w:val="00C52AD2"/>
    <w:rsid w:val="00C52B15"/>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5760E"/>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2859"/>
    <w:rsid w:val="00C73268"/>
    <w:rsid w:val="00C73A1E"/>
    <w:rsid w:val="00C73BA0"/>
    <w:rsid w:val="00C73C81"/>
    <w:rsid w:val="00C74246"/>
    <w:rsid w:val="00C74501"/>
    <w:rsid w:val="00C74687"/>
    <w:rsid w:val="00C747D2"/>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E7F"/>
    <w:rsid w:val="00C901B3"/>
    <w:rsid w:val="00C90799"/>
    <w:rsid w:val="00C90DE0"/>
    <w:rsid w:val="00C90FB8"/>
    <w:rsid w:val="00C913F7"/>
    <w:rsid w:val="00C91BA1"/>
    <w:rsid w:val="00C91D4D"/>
    <w:rsid w:val="00C9292D"/>
    <w:rsid w:val="00C92CDA"/>
    <w:rsid w:val="00C93201"/>
    <w:rsid w:val="00C93340"/>
    <w:rsid w:val="00C93487"/>
    <w:rsid w:val="00C94316"/>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32D9"/>
    <w:rsid w:val="00CA3BA8"/>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79E"/>
    <w:rsid w:val="00CB1F71"/>
    <w:rsid w:val="00CB23B5"/>
    <w:rsid w:val="00CB2EBF"/>
    <w:rsid w:val="00CB2EEA"/>
    <w:rsid w:val="00CB3A79"/>
    <w:rsid w:val="00CB3E62"/>
    <w:rsid w:val="00CB42C0"/>
    <w:rsid w:val="00CB4498"/>
    <w:rsid w:val="00CB44FA"/>
    <w:rsid w:val="00CB50B5"/>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2F70"/>
    <w:rsid w:val="00CD340C"/>
    <w:rsid w:val="00CD36C6"/>
    <w:rsid w:val="00CD374F"/>
    <w:rsid w:val="00CD39CB"/>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31D8"/>
    <w:rsid w:val="00CF4CA4"/>
    <w:rsid w:val="00CF5455"/>
    <w:rsid w:val="00CF57C9"/>
    <w:rsid w:val="00CF5DBA"/>
    <w:rsid w:val="00CF6123"/>
    <w:rsid w:val="00CF61CC"/>
    <w:rsid w:val="00CF656F"/>
    <w:rsid w:val="00CF744E"/>
    <w:rsid w:val="00CF7AA7"/>
    <w:rsid w:val="00D000EF"/>
    <w:rsid w:val="00D01014"/>
    <w:rsid w:val="00D02580"/>
    <w:rsid w:val="00D025A8"/>
    <w:rsid w:val="00D03590"/>
    <w:rsid w:val="00D03766"/>
    <w:rsid w:val="00D03BBF"/>
    <w:rsid w:val="00D03F7D"/>
    <w:rsid w:val="00D044EA"/>
    <w:rsid w:val="00D04D00"/>
    <w:rsid w:val="00D053D0"/>
    <w:rsid w:val="00D05596"/>
    <w:rsid w:val="00D0682B"/>
    <w:rsid w:val="00D06BAC"/>
    <w:rsid w:val="00D07490"/>
    <w:rsid w:val="00D075DD"/>
    <w:rsid w:val="00D07626"/>
    <w:rsid w:val="00D07ADC"/>
    <w:rsid w:val="00D1024A"/>
    <w:rsid w:val="00D102CB"/>
    <w:rsid w:val="00D1040C"/>
    <w:rsid w:val="00D1079A"/>
    <w:rsid w:val="00D108F8"/>
    <w:rsid w:val="00D10BBB"/>
    <w:rsid w:val="00D10D55"/>
    <w:rsid w:val="00D12015"/>
    <w:rsid w:val="00D1212F"/>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F55"/>
    <w:rsid w:val="00D21285"/>
    <w:rsid w:val="00D2160C"/>
    <w:rsid w:val="00D21675"/>
    <w:rsid w:val="00D21C50"/>
    <w:rsid w:val="00D21D69"/>
    <w:rsid w:val="00D21DEA"/>
    <w:rsid w:val="00D22177"/>
    <w:rsid w:val="00D2252D"/>
    <w:rsid w:val="00D226A0"/>
    <w:rsid w:val="00D22CB2"/>
    <w:rsid w:val="00D22E65"/>
    <w:rsid w:val="00D23237"/>
    <w:rsid w:val="00D23C39"/>
    <w:rsid w:val="00D24A23"/>
    <w:rsid w:val="00D24DB3"/>
    <w:rsid w:val="00D2541D"/>
    <w:rsid w:val="00D25872"/>
    <w:rsid w:val="00D25D53"/>
    <w:rsid w:val="00D25E3E"/>
    <w:rsid w:val="00D25FD9"/>
    <w:rsid w:val="00D262A3"/>
    <w:rsid w:val="00D2703B"/>
    <w:rsid w:val="00D27624"/>
    <w:rsid w:val="00D27C9D"/>
    <w:rsid w:val="00D27E5D"/>
    <w:rsid w:val="00D30011"/>
    <w:rsid w:val="00D30D6F"/>
    <w:rsid w:val="00D310B0"/>
    <w:rsid w:val="00D31593"/>
    <w:rsid w:val="00D31793"/>
    <w:rsid w:val="00D31969"/>
    <w:rsid w:val="00D31C0C"/>
    <w:rsid w:val="00D31CA4"/>
    <w:rsid w:val="00D32925"/>
    <w:rsid w:val="00D333E7"/>
    <w:rsid w:val="00D34738"/>
    <w:rsid w:val="00D347DF"/>
    <w:rsid w:val="00D34AB1"/>
    <w:rsid w:val="00D34E1D"/>
    <w:rsid w:val="00D34EF1"/>
    <w:rsid w:val="00D3531D"/>
    <w:rsid w:val="00D35B42"/>
    <w:rsid w:val="00D35B61"/>
    <w:rsid w:val="00D36DC8"/>
    <w:rsid w:val="00D371CF"/>
    <w:rsid w:val="00D376B0"/>
    <w:rsid w:val="00D37B8B"/>
    <w:rsid w:val="00D40A4F"/>
    <w:rsid w:val="00D40D58"/>
    <w:rsid w:val="00D41692"/>
    <w:rsid w:val="00D41845"/>
    <w:rsid w:val="00D418A1"/>
    <w:rsid w:val="00D422F2"/>
    <w:rsid w:val="00D4244A"/>
    <w:rsid w:val="00D42EDB"/>
    <w:rsid w:val="00D42FE9"/>
    <w:rsid w:val="00D43B1E"/>
    <w:rsid w:val="00D43CC6"/>
    <w:rsid w:val="00D43D2E"/>
    <w:rsid w:val="00D43E25"/>
    <w:rsid w:val="00D43FF7"/>
    <w:rsid w:val="00D44403"/>
    <w:rsid w:val="00D447E8"/>
    <w:rsid w:val="00D44F00"/>
    <w:rsid w:val="00D45FB3"/>
    <w:rsid w:val="00D46A41"/>
    <w:rsid w:val="00D46C52"/>
    <w:rsid w:val="00D47E13"/>
    <w:rsid w:val="00D5102D"/>
    <w:rsid w:val="00D51687"/>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AB2"/>
    <w:rsid w:val="00D61153"/>
    <w:rsid w:val="00D61B3F"/>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3F99"/>
    <w:rsid w:val="00D9475C"/>
    <w:rsid w:val="00D94EE1"/>
    <w:rsid w:val="00D9583E"/>
    <w:rsid w:val="00D95B0B"/>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D58"/>
    <w:rsid w:val="00DA31F2"/>
    <w:rsid w:val="00DA353C"/>
    <w:rsid w:val="00DA4177"/>
    <w:rsid w:val="00DA443D"/>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B10"/>
    <w:rsid w:val="00DB3604"/>
    <w:rsid w:val="00DB381D"/>
    <w:rsid w:val="00DB3827"/>
    <w:rsid w:val="00DB3915"/>
    <w:rsid w:val="00DB4579"/>
    <w:rsid w:val="00DB4ECB"/>
    <w:rsid w:val="00DB4FA5"/>
    <w:rsid w:val="00DB570F"/>
    <w:rsid w:val="00DB5F39"/>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27E"/>
    <w:rsid w:val="00DC559C"/>
    <w:rsid w:val="00DC573C"/>
    <w:rsid w:val="00DC5807"/>
    <w:rsid w:val="00DC5862"/>
    <w:rsid w:val="00DC65FE"/>
    <w:rsid w:val="00DC66B1"/>
    <w:rsid w:val="00DC6C86"/>
    <w:rsid w:val="00DC7697"/>
    <w:rsid w:val="00DC79A2"/>
    <w:rsid w:val="00DC7B9C"/>
    <w:rsid w:val="00DC7ED4"/>
    <w:rsid w:val="00DD0128"/>
    <w:rsid w:val="00DD1247"/>
    <w:rsid w:val="00DD18A1"/>
    <w:rsid w:val="00DD18DF"/>
    <w:rsid w:val="00DD1E14"/>
    <w:rsid w:val="00DD2201"/>
    <w:rsid w:val="00DD2214"/>
    <w:rsid w:val="00DD2330"/>
    <w:rsid w:val="00DD26E9"/>
    <w:rsid w:val="00DD2B7E"/>
    <w:rsid w:val="00DD2C68"/>
    <w:rsid w:val="00DD2CA4"/>
    <w:rsid w:val="00DD36DD"/>
    <w:rsid w:val="00DD384E"/>
    <w:rsid w:val="00DD3A01"/>
    <w:rsid w:val="00DD3AF7"/>
    <w:rsid w:val="00DD3BE4"/>
    <w:rsid w:val="00DD418D"/>
    <w:rsid w:val="00DD43FE"/>
    <w:rsid w:val="00DD4463"/>
    <w:rsid w:val="00DD5A7C"/>
    <w:rsid w:val="00DD5BF6"/>
    <w:rsid w:val="00DD5F10"/>
    <w:rsid w:val="00DD63E9"/>
    <w:rsid w:val="00DD6495"/>
    <w:rsid w:val="00DD64D1"/>
    <w:rsid w:val="00DD6A37"/>
    <w:rsid w:val="00DD6AB0"/>
    <w:rsid w:val="00DD6D86"/>
    <w:rsid w:val="00DD71DF"/>
    <w:rsid w:val="00DD72CA"/>
    <w:rsid w:val="00DD76B3"/>
    <w:rsid w:val="00DD7EB5"/>
    <w:rsid w:val="00DD7FA7"/>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844"/>
    <w:rsid w:val="00DF45D5"/>
    <w:rsid w:val="00DF4D19"/>
    <w:rsid w:val="00DF4D3B"/>
    <w:rsid w:val="00DF6423"/>
    <w:rsid w:val="00DF674A"/>
    <w:rsid w:val="00DF6D9A"/>
    <w:rsid w:val="00DF76BF"/>
    <w:rsid w:val="00DF7C20"/>
    <w:rsid w:val="00DF7C98"/>
    <w:rsid w:val="00DF7F34"/>
    <w:rsid w:val="00E00676"/>
    <w:rsid w:val="00E00BB9"/>
    <w:rsid w:val="00E00F8E"/>
    <w:rsid w:val="00E011C5"/>
    <w:rsid w:val="00E0134E"/>
    <w:rsid w:val="00E016C4"/>
    <w:rsid w:val="00E01794"/>
    <w:rsid w:val="00E0256E"/>
    <w:rsid w:val="00E02AD9"/>
    <w:rsid w:val="00E02FB1"/>
    <w:rsid w:val="00E03958"/>
    <w:rsid w:val="00E04C03"/>
    <w:rsid w:val="00E04DA9"/>
    <w:rsid w:val="00E05854"/>
    <w:rsid w:val="00E05D74"/>
    <w:rsid w:val="00E05FF3"/>
    <w:rsid w:val="00E06ABF"/>
    <w:rsid w:val="00E06CF5"/>
    <w:rsid w:val="00E070A1"/>
    <w:rsid w:val="00E070AF"/>
    <w:rsid w:val="00E0797F"/>
    <w:rsid w:val="00E10244"/>
    <w:rsid w:val="00E109D8"/>
    <w:rsid w:val="00E10D77"/>
    <w:rsid w:val="00E116F9"/>
    <w:rsid w:val="00E1355D"/>
    <w:rsid w:val="00E13711"/>
    <w:rsid w:val="00E144B9"/>
    <w:rsid w:val="00E146DB"/>
    <w:rsid w:val="00E14FA1"/>
    <w:rsid w:val="00E1502C"/>
    <w:rsid w:val="00E1521E"/>
    <w:rsid w:val="00E155CF"/>
    <w:rsid w:val="00E156CA"/>
    <w:rsid w:val="00E15BA7"/>
    <w:rsid w:val="00E15D52"/>
    <w:rsid w:val="00E16430"/>
    <w:rsid w:val="00E16632"/>
    <w:rsid w:val="00E16975"/>
    <w:rsid w:val="00E175E8"/>
    <w:rsid w:val="00E17945"/>
    <w:rsid w:val="00E17C43"/>
    <w:rsid w:val="00E20173"/>
    <w:rsid w:val="00E2078A"/>
    <w:rsid w:val="00E216C7"/>
    <w:rsid w:val="00E21809"/>
    <w:rsid w:val="00E223DC"/>
    <w:rsid w:val="00E22A0F"/>
    <w:rsid w:val="00E22EF4"/>
    <w:rsid w:val="00E230F1"/>
    <w:rsid w:val="00E236BA"/>
    <w:rsid w:val="00E23B38"/>
    <w:rsid w:val="00E243E6"/>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17D6"/>
    <w:rsid w:val="00E32392"/>
    <w:rsid w:val="00E32B83"/>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6C0D"/>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410F"/>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9C"/>
    <w:rsid w:val="00E54402"/>
    <w:rsid w:val="00E5458F"/>
    <w:rsid w:val="00E54D3B"/>
    <w:rsid w:val="00E552E5"/>
    <w:rsid w:val="00E55D4D"/>
    <w:rsid w:val="00E57002"/>
    <w:rsid w:val="00E574BA"/>
    <w:rsid w:val="00E57B96"/>
    <w:rsid w:val="00E57DBD"/>
    <w:rsid w:val="00E600DA"/>
    <w:rsid w:val="00E60633"/>
    <w:rsid w:val="00E60A88"/>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8D9"/>
    <w:rsid w:val="00E67A07"/>
    <w:rsid w:val="00E67F76"/>
    <w:rsid w:val="00E70266"/>
    <w:rsid w:val="00E70281"/>
    <w:rsid w:val="00E704B1"/>
    <w:rsid w:val="00E7116A"/>
    <w:rsid w:val="00E71451"/>
    <w:rsid w:val="00E714D2"/>
    <w:rsid w:val="00E71D42"/>
    <w:rsid w:val="00E7230D"/>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42C"/>
    <w:rsid w:val="00E83070"/>
    <w:rsid w:val="00E8352C"/>
    <w:rsid w:val="00E835B6"/>
    <w:rsid w:val="00E83667"/>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1A73"/>
    <w:rsid w:val="00E923CF"/>
    <w:rsid w:val="00E92421"/>
    <w:rsid w:val="00E926DB"/>
    <w:rsid w:val="00E928A2"/>
    <w:rsid w:val="00E92911"/>
    <w:rsid w:val="00E93524"/>
    <w:rsid w:val="00E94248"/>
    <w:rsid w:val="00E944EA"/>
    <w:rsid w:val="00E944FE"/>
    <w:rsid w:val="00E950FB"/>
    <w:rsid w:val="00E951BB"/>
    <w:rsid w:val="00E956D1"/>
    <w:rsid w:val="00E957AF"/>
    <w:rsid w:val="00E95B04"/>
    <w:rsid w:val="00E95EF5"/>
    <w:rsid w:val="00E962D9"/>
    <w:rsid w:val="00E96526"/>
    <w:rsid w:val="00E96B35"/>
    <w:rsid w:val="00E96B3A"/>
    <w:rsid w:val="00E96ED2"/>
    <w:rsid w:val="00E96F0E"/>
    <w:rsid w:val="00E97418"/>
    <w:rsid w:val="00EA06B8"/>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B01B5"/>
    <w:rsid w:val="00EB039A"/>
    <w:rsid w:val="00EB0532"/>
    <w:rsid w:val="00EB0B11"/>
    <w:rsid w:val="00EB15A3"/>
    <w:rsid w:val="00EB1684"/>
    <w:rsid w:val="00EB1E88"/>
    <w:rsid w:val="00EB1FC5"/>
    <w:rsid w:val="00EB2851"/>
    <w:rsid w:val="00EB33EE"/>
    <w:rsid w:val="00EB3B2B"/>
    <w:rsid w:val="00EB541B"/>
    <w:rsid w:val="00EB6245"/>
    <w:rsid w:val="00EB6744"/>
    <w:rsid w:val="00EB6880"/>
    <w:rsid w:val="00EC0815"/>
    <w:rsid w:val="00EC1599"/>
    <w:rsid w:val="00EC176E"/>
    <w:rsid w:val="00EC1CDF"/>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FD2"/>
    <w:rsid w:val="00ED00F3"/>
    <w:rsid w:val="00ED06CE"/>
    <w:rsid w:val="00ED08F2"/>
    <w:rsid w:val="00ED0D5F"/>
    <w:rsid w:val="00ED0EA6"/>
    <w:rsid w:val="00ED0F92"/>
    <w:rsid w:val="00ED15EF"/>
    <w:rsid w:val="00ED2958"/>
    <w:rsid w:val="00ED2DDE"/>
    <w:rsid w:val="00ED3031"/>
    <w:rsid w:val="00ED3100"/>
    <w:rsid w:val="00ED3101"/>
    <w:rsid w:val="00ED3446"/>
    <w:rsid w:val="00ED3834"/>
    <w:rsid w:val="00ED45D3"/>
    <w:rsid w:val="00ED474D"/>
    <w:rsid w:val="00ED478D"/>
    <w:rsid w:val="00ED518C"/>
    <w:rsid w:val="00ED529F"/>
    <w:rsid w:val="00ED54AB"/>
    <w:rsid w:val="00ED56EA"/>
    <w:rsid w:val="00ED5789"/>
    <w:rsid w:val="00ED6404"/>
    <w:rsid w:val="00ED659E"/>
    <w:rsid w:val="00ED696C"/>
    <w:rsid w:val="00ED6AED"/>
    <w:rsid w:val="00ED728C"/>
    <w:rsid w:val="00EE0B7B"/>
    <w:rsid w:val="00EE161A"/>
    <w:rsid w:val="00EE21FE"/>
    <w:rsid w:val="00EE2B58"/>
    <w:rsid w:val="00EE2E34"/>
    <w:rsid w:val="00EE3800"/>
    <w:rsid w:val="00EE3C92"/>
    <w:rsid w:val="00EE3DBF"/>
    <w:rsid w:val="00EE3EE7"/>
    <w:rsid w:val="00EE4D67"/>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E58"/>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2B"/>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67E9"/>
    <w:rsid w:val="00F17948"/>
    <w:rsid w:val="00F17E09"/>
    <w:rsid w:val="00F17F8A"/>
    <w:rsid w:val="00F202A9"/>
    <w:rsid w:val="00F209E5"/>
    <w:rsid w:val="00F20D7E"/>
    <w:rsid w:val="00F2152D"/>
    <w:rsid w:val="00F21577"/>
    <w:rsid w:val="00F21CCD"/>
    <w:rsid w:val="00F222FB"/>
    <w:rsid w:val="00F2297D"/>
    <w:rsid w:val="00F232DF"/>
    <w:rsid w:val="00F23504"/>
    <w:rsid w:val="00F23AF4"/>
    <w:rsid w:val="00F2430E"/>
    <w:rsid w:val="00F24616"/>
    <w:rsid w:val="00F25068"/>
    <w:rsid w:val="00F25B95"/>
    <w:rsid w:val="00F25BD4"/>
    <w:rsid w:val="00F25CB9"/>
    <w:rsid w:val="00F260AE"/>
    <w:rsid w:val="00F263D1"/>
    <w:rsid w:val="00F268B1"/>
    <w:rsid w:val="00F26D36"/>
    <w:rsid w:val="00F30481"/>
    <w:rsid w:val="00F31318"/>
    <w:rsid w:val="00F31399"/>
    <w:rsid w:val="00F31A79"/>
    <w:rsid w:val="00F32945"/>
    <w:rsid w:val="00F32B45"/>
    <w:rsid w:val="00F334B4"/>
    <w:rsid w:val="00F33680"/>
    <w:rsid w:val="00F3427A"/>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EDA"/>
    <w:rsid w:val="00F5316A"/>
    <w:rsid w:val="00F53AA2"/>
    <w:rsid w:val="00F54038"/>
    <w:rsid w:val="00F543C6"/>
    <w:rsid w:val="00F54953"/>
    <w:rsid w:val="00F54B3D"/>
    <w:rsid w:val="00F55287"/>
    <w:rsid w:val="00F55CA3"/>
    <w:rsid w:val="00F562A1"/>
    <w:rsid w:val="00F571C4"/>
    <w:rsid w:val="00F573FC"/>
    <w:rsid w:val="00F57D44"/>
    <w:rsid w:val="00F57DF0"/>
    <w:rsid w:val="00F60060"/>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7A31"/>
    <w:rsid w:val="00F77BAA"/>
    <w:rsid w:val="00F77D93"/>
    <w:rsid w:val="00F801F4"/>
    <w:rsid w:val="00F80AFE"/>
    <w:rsid w:val="00F81440"/>
    <w:rsid w:val="00F81536"/>
    <w:rsid w:val="00F81E7E"/>
    <w:rsid w:val="00F82B04"/>
    <w:rsid w:val="00F82C50"/>
    <w:rsid w:val="00F845C4"/>
    <w:rsid w:val="00F84C6D"/>
    <w:rsid w:val="00F84DB2"/>
    <w:rsid w:val="00F84F93"/>
    <w:rsid w:val="00F85858"/>
    <w:rsid w:val="00F85CE5"/>
    <w:rsid w:val="00F85EDF"/>
    <w:rsid w:val="00F86699"/>
    <w:rsid w:val="00F8763D"/>
    <w:rsid w:val="00F87B16"/>
    <w:rsid w:val="00F87DB1"/>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BCD"/>
    <w:rsid w:val="00F96D7C"/>
    <w:rsid w:val="00F97391"/>
    <w:rsid w:val="00F975D3"/>
    <w:rsid w:val="00F97A5F"/>
    <w:rsid w:val="00F97CA3"/>
    <w:rsid w:val="00FA01E0"/>
    <w:rsid w:val="00FA04DA"/>
    <w:rsid w:val="00FA08BD"/>
    <w:rsid w:val="00FA1130"/>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2394"/>
    <w:rsid w:val="00FB248C"/>
    <w:rsid w:val="00FB2B03"/>
    <w:rsid w:val="00FB2EB2"/>
    <w:rsid w:val="00FB303E"/>
    <w:rsid w:val="00FB32AE"/>
    <w:rsid w:val="00FB32DE"/>
    <w:rsid w:val="00FB3664"/>
    <w:rsid w:val="00FB3AF6"/>
    <w:rsid w:val="00FB3F37"/>
    <w:rsid w:val="00FB42BD"/>
    <w:rsid w:val="00FB43CA"/>
    <w:rsid w:val="00FB46F4"/>
    <w:rsid w:val="00FB49C0"/>
    <w:rsid w:val="00FB5052"/>
    <w:rsid w:val="00FB6385"/>
    <w:rsid w:val="00FB6723"/>
    <w:rsid w:val="00FB682C"/>
    <w:rsid w:val="00FB6FFC"/>
    <w:rsid w:val="00FB7153"/>
    <w:rsid w:val="00FC1160"/>
    <w:rsid w:val="00FC1637"/>
    <w:rsid w:val="00FC1800"/>
    <w:rsid w:val="00FC1BC4"/>
    <w:rsid w:val="00FC1EEF"/>
    <w:rsid w:val="00FC2908"/>
    <w:rsid w:val="00FC291C"/>
    <w:rsid w:val="00FC300D"/>
    <w:rsid w:val="00FC3532"/>
    <w:rsid w:val="00FC36AE"/>
    <w:rsid w:val="00FC36E4"/>
    <w:rsid w:val="00FC3FA2"/>
    <w:rsid w:val="00FC44A3"/>
    <w:rsid w:val="00FC5264"/>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643"/>
    <w:rsid w:val="00FD58C3"/>
    <w:rsid w:val="00FD5A9E"/>
    <w:rsid w:val="00FD6331"/>
    <w:rsid w:val="00FD6FAF"/>
    <w:rsid w:val="00FD70EA"/>
    <w:rsid w:val="00FD76F3"/>
    <w:rsid w:val="00FD7ACA"/>
    <w:rsid w:val="00FD7D3D"/>
    <w:rsid w:val="00FD7F8B"/>
    <w:rsid w:val="00FE0328"/>
    <w:rsid w:val="00FE046A"/>
    <w:rsid w:val="00FE04DA"/>
    <w:rsid w:val="00FE0620"/>
    <w:rsid w:val="00FE06CF"/>
    <w:rsid w:val="00FE0BD9"/>
    <w:rsid w:val="00FE0F11"/>
    <w:rsid w:val="00FE1074"/>
    <w:rsid w:val="00FE19C0"/>
    <w:rsid w:val="00FE1AF3"/>
    <w:rsid w:val="00FE1C8C"/>
    <w:rsid w:val="00FE2725"/>
    <w:rsid w:val="00FE289D"/>
    <w:rsid w:val="00FE2915"/>
    <w:rsid w:val="00FE2DD2"/>
    <w:rsid w:val="00FE310B"/>
    <w:rsid w:val="00FE381B"/>
    <w:rsid w:val="00FE3903"/>
    <w:rsid w:val="00FE3D28"/>
    <w:rsid w:val="00FE3E7C"/>
    <w:rsid w:val="00FE3FA4"/>
    <w:rsid w:val="00FE47CC"/>
    <w:rsid w:val="00FE4B35"/>
    <w:rsid w:val="00FE4C4B"/>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2A43"/>
    <w:rsid w:val="00FF3692"/>
    <w:rsid w:val="00FF3FA9"/>
    <w:rsid w:val="00FF4E27"/>
    <w:rsid w:val="00FF4E36"/>
    <w:rsid w:val="00FF55B0"/>
    <w:rsid w:val="00FF5AC2"/>
    <w:rsid w:val="00FF5CBF"/>
    <w:rsid w:val="00FF5DD6"/>
    <w:rsid w:val="00FF5E8D"/>
    <w:rsid w:val="00FF632F"/>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6DCA72-6B01-41EB-BBFC-E4A4D889B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6500</TotalTime>
  <Pages>6</Pages>
  <Words>2286</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4662</cp:revision>
  <cp:lastPrinted>1900-12-31T23:00:00Z</cp:lastPrinted>
  <dcterms:created xsi:type="dcterms:W3CDTF">2021-04-08T03:28:00Z</dcterms:created>
  <dcterms:modified xsi:type="dcterms:W3CDTF">2022-11-04T08:43:00Z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